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rsidR="006231F3" w:rsidRPr="001C36D8" w:rsidRDefault="00000000">
      <w:pPr>
        <w:pStyle w:val="Heading1"/>
        <w:spacing w:before="240" w:after="80"/>
        <w:jc w:val="center"/>
        <w:rPr>
          <w:rFonts w:eastAsia="Merriweather"/>
          <w:b/>
          <w:bCs/>
          <w:sz w:val="52"/>
          <w:szCs w:val="52"/>
        </w:rPr>
      </w:pPr>
      <w:bookmarkStart w:id="0" w:name="_3pj91zvs3s9h" w:colFirst="0" w:colLast="0"/>
      <w:bookmarkEnd w:id="0"/>
      <w:r w:rsidRPr="001C36D8">
        <w:rPr>
          <w:rFonts w:eastAsia="Merriweather"/>
          <w:b/>
          <w:bCs/>
          <w:sz w:val="52"/>
          <w:szCs w:val="52"/>
        </w:rPr>
        <w:t>Chapter 5: Forecasting</w:t>
      </w:r>
    </w:p>
    <w:p w:rsidR="006231F3" w:rsidRPr="001C36D8" w:rsidRDefault="006231F3">
      <w:pPr>
        <w:jc w:val="both"/>
        <w:rPr>
          <w:rFonts w:eastAsia="Merriweather"/>
        </w:rPr>
      </w:pPr>
    </w:p>
    <w:p w:rsidR="006231F3" w:rsidRPr="001C36D8" w:rsidRDefault="00000000">
      <w:pPr>
        <w:pStyle w:val="Heading1"/>
        <w:spacing w:before="240" w:after="80"/>
        <w:jc w:val="both"/>
        <w:rPr>
          <w:rFonts w:eastAsia="Merriweather"/>
          <w:b/>
          <w:bCs/>
        </w:rPr>
      </w:pPr>
      <w:bookmarkStart w:id="1" w:name="_80w2p8cb7wfv" w:colFirst="0" w:colLast="0"/>
      <w:bookmarkEnd w:id="1"/>
      <w:r w:rsidRPr="001C36D8">
        <w:rPr>
          <w:rFonts w:eastAsia="Merriweather"/>
          <w:b/>
          <w:bCs/>
        </w:rPr>
        <w:t>5.1. Introduction to Forecasting</w:t>
      </w:r>
    </w:p>
    <w:p w:rsidR="006231F3" w:rsidRPr="001C36D8" w:rsidRDefault="00000000">
      <w:pPr>
        <w:spacing w:before="240" w:after="240"/>
        <w:jc w:val="both"/>
        <w:rPr>
          <w:rFonts w:eastAsia="Merriweather"/>
          <w:sz w:val="24"/>
          <w:szCs w:val="24"/>
        </w:rPr>
      </w:pPr>
      <w:r w:rsidRPr="001C36D8">
        <w:rPr>
          <w:rFonts w:eastAsia="Merriweather"/>
          <w:sz w:val="24"/>
          <w:szCs w:val="24"/>
        </w:rPr>
        <w:t>Forecasting refers to the process of using historical data, identified patterns, and analytical or predictive models to estimate future outcomes. It enables organizations to anticipate trends, plan resources, and make informed decisions under uncertainty. Effective forecasting combines past performance with assumptions about future conditions and applies suitable models to generate reliable projections. The process often involves configuring forecast horizons, incorporating external influencing factors, and evaluating results for accuracy and consistency. Overall, forecasting serves as a critical bridge between data-driven models and real-world planning and decision-making.</w:t>
      </w:r>
    </w:p>
    <w:p w:rsidR="006231F3" w:rsidRPr="001C36D8" w:rsidRDefault="00000000">
      <w:pPr>
        <w:spacing w:before="240" w:after="240"/>
        <w:jc w:val="both"/>
        <w:rPr>
          <w:rFonts w:eastAsia="Merriweather"/>
          <w:sz w:val="24"/>
          <w:szCs w:val="24"/>
        </w:rPr>
      </w:pPr>
      <w:r w:rsidRPr="001C36D8">
        <w:rPr>
          <w:rFonts w:eastAsia="Merriweather"/>
          <w:sz w:val="24"/>
          <w:szCs w:val="24"/>
        </w:rPr>
        <w:t>The NPCYF Forecasting module is designed to generate forecasts based on previously built models while incorporating key assumptions and exogenous factors. It allows users to estimate exogenous variables through configurable collections and apply different estimation methods to specific dataset columns. The module then links forecast configurations, including forecast years, with selected trained model artifacts. Using batch-based execution, forecasts can be run across multiple models and configurations simultaneously. Detailed run statuses, execution details, and downloadable forecast results—such as state- and crop-wise projections—ensure transparency, traceability, and effective analysis of forecast outputs.</w:t>
      </w:r>
    </w:p>
    <w:p w:rsidR="006231F3" w:rsidRPr="001C36D8" w:rsidRDefault="00000000">
      <w:pPr>
        <w:pStyle w:val="Heading2"/>
        <w:spacing w:before="240" w:after="240"/>
        <w:jc w:val="both"/>
        <w:rPr>
          <w:rFonts w:eastAsia="Merriweather"/>
          <w:b/>
          <w:bCs/>
          <w:sz w:val="28"/>
          <w:szCs w:val="28"/>
        </w:rPr>
      </w:pPr>
      <w:bookmarkStart w:id="2" w:name="_qp901ngvkqjw" w:colFirst="0" w:colLast="0"/>
      <w:bookmarkEnd w:id="2"/>
      <w:r w:rsidRPr="001C36D8">
        <w:br w:type="page"/>
      </w:r>
    </w:p>
    <w:p w:rsidR="006231F3" w:rsidRPr="001C36D8" w:rsidRDefault="00000000">
      <w:pPr>
        <w:pStyle w:val="Heading1"/>
        <w:spacing w:before="240" w:after="80"/>
        <w:jc w:val="both"/>
        <w:rPr>
          <w:rFonts w:eastAsia="Merriweather"/>
          <w:b/>
          <w:bCs/>
        </w:rPr>
      </w:pPr>
      <w:bookmarkStart w:id="3" w:name="_gpex1c35tglb" w:colFirst="0" w:colLast="0"/>
      <w:bookmarkEnd w:id="3"/>
      <w:r w:rsidRPr="001C36D8">
        <w:rPr>
          <w:rFonts w:eastAsia="Merriweather"/>
          <w:b/>
          <w:bCs/>
        </w:rPr>
        <w:lastRenderedPageBreak/>
        <w:t>5.2. Purpose and Scopes</w:t>
      </w:r>
    </w:p>
    <w:p w:rsidR="006231F3" w:rsidRPr="001C36D8" w:rsidRDefault="006231F3">
      <w:pPr>
        <w:jc w:val="both"/>
        <w:rPr>
          <w:rFonts w:eastAsia="Merriweather"/>
        </w:rPr>
      </w:pPr>
    </w:p>
    <w:p w:rsidR="006231F3" w:rsidRPr="001C36D8" w:rsidRDefault="00000000">
      <w:pPr>
        <w:jc w:val="both"/>
        <w:rPr>
          <w:rFonts w:eastAsia="Merriweather"/>
          <w:b/>
          <w:bCs/>
          <w:sz w:val="28"/>
          <w:szCs w:val="28"/>
        </w:rPr>
      </w:pPr>
      <w:r w:rsidRPr="001C36D8">
        <w:rPr>
          <w:rFonts w:eastAsia="Merriweather"/>
          <w:b/>
          <w:bCs/>
          <w:sz w:val="28"/>
          <w:szCs w:val="28"/>
        </w:rPr>
        <w:t>5.2.1. Purpose of Forecasting</w:t>
      </w:r>
    </w:p>
    <w:p w:rsidR="006231F3" w:rsidRPr="001C36D8" w:rsidRDefault="006231F3">
      <w:pPr>
        <w:jc w:val="both"/>
        <w:rPr>
          <w:rFonts w:eastAsia="Merriweather"/>
          <w:b/>
          <w:bCs/>
          <w:sz w:val="28"/>
          <w:szCs w:val="28"/>
        </w:rPr>
      </w:pPr>
    </w:p>
    <w:p w:rsidR="006231F3" w:rsidRPr="001C36D8" w:rsidRDefault="00000000">
      <w:pPr>
        <w:numPr>
          <w:ilvl w:val="0"/>
          <w:numId w:val="1"/>
        </w:numPr>
        <w:jc w:val="both"/>
        <w:rPr>
          <w:rFonts w:eastAsia="Merriweather"/>
          <w:sz w:val="24"/>
          <w:szCs w:val="24"/>
        </w:rPr>
      </w:pPr>
      <w:r w:rsidRPr="001C36D8">
        <w:rPr>
          <w:rFonts w:eastAsia="Merriweather"/>
          <w:b/>
          <w:bCs/>
          <w:sz w:val="24"/>
          <w:szCs w:val="24"/>
        </w:rPr>
        <w:t>Future Projection:</w:t>
      </w:r>
      <w:r w:rsidRPr="001C36D8">
        <w:rPr>
          <w:rFonts w:eastAsia="Merriweather"/>
          <w:sz w:val="24"/>
          <w:szCs w:val="24"/>
        </w:rPr>
        <w:t xml:space="preserve"> Estimate future outcomes based on historical data and trained predictive models.</w:t>
      </w:r>
    </w:p>
    <w:p w:rsidR="006231F3" w:rsidRPr="001C36D8" w:rsidRDefault="00000000">
      <w:pPr>
        <w:numPr>
          <w:ilvl w:val="0"/>
          <w:numId w:val="1"/>
        </w:numPr>
        <w:jc w:val="both"/>
        <w:rPr>
          <w:rFonts w:eastAsia="Merriweather"/>
          <w:sz w:val="24"/>
          <w:szCs w:val="24"/>
        </w:rPr>
      </w:pPr>
      <w:r w:rsidRPr="001C36D8">
        <w:rPr>
          <w:rFonts w:eastAsia="Merriweather"/>
          <w:b/>
          <w:bCs/>
          <w:sz w:val="24"/>
          <w:szCs w:val="24"/>
        </w:rPr>
        <w:t>Trend Anticipation:</w:t>
      </w:r>
      <w:r w:rsidRPr="001C36D8">
        <w:rPr>
          <w:rFonts w:eastAsia="Merriweather"/>
          <w:sz w:val="24"/>
          <w:szCs w:val="24"/>
        </w:rPr>
        <w:t xml:space="preserve"> Identify upcoming trends and patterns to support proactive planning.</w:t>
      </w:r>
    </w:p>
    <w:p w:rsidR="006231F3" w:rsidRPr="001C36D8" w:rsidRDefault="00000000">
      <w:pPr>
        <w:numPr>
          <w:ilvl w:val="0"/>
          <w:numId w:val="1"/>
        </w:numPr>
        <w:jc w:val="both"/>
        <w:rPr>
          <w:rFonts w:eastAsia="Merriweather"/>
          <w:sz w:val="24"/>
          <w:szCs w:val="24"/>
        </w:rPr>
      </w:pPr>
      <w:r w:rsidRPr="001C36D8">
        <w:rPr>
          <w:rFonts w:eastAsia="Merriweather"/>
          <w:b/>
          <w:bCs/>
          <w:sz w:val="24"/>
          <w:szCs w:val="24"/>
        </w:rPr>
        <w:t>Decision Enablement:</w:t>
      </w:r>
      <w:r w:rsidRPr="001C36D8">
        <w:rPr>
          <w:rFonts w:eastAsia="Merriweather"/>
          <w:sz w:val="24"/>
          <w:szCs w:val="24"/>
        </w:rPr>
        <w:t xml:space="preserve"> Support strategic, operational, and policy decisions with forecasted insights.</w:t>
      </w:r>
    </w:p>
    <w:p w:rsidR="006231F3" w:rsidRPr="001C36D8" w:rsidRDefault="00000000">
      <w:pPr>
        <w:numPr>
          <w:ilvl w:val="0"/>
          <w:numId w:val="1"/>
        </w:numPr>
        <w:jc w:val="both"/>
        <w:rPr>
          <w:rFonts w:eastAsia="Merriweather"/>
          <w:sz w:val="24"/>
          <w:szCs w:val="24"/>
        </w:rPr>
      </w:pPr>
      <w:r w:rsidRPr="001C36D8">
        <w:rPr>
          <w:rFonts w:eastAsia="Merriweather"/>
          <w:b/>
          <w:bCs/>
          <w:sz w:val="24"/>
          <w:szCs w:val="24"/>
        </w:rPr>
        <w:t>Scenario Analysis:</w:t>
      </w:r>
      <w:r w:rsidRPr="001C36D8">
        <w:rPr>
          <w:rFonts w:eastAsia="Merriweather"/>
          <w:sz w:val="24"/>
          <w:szCs w:val="24"/>
        </w:rPr>
        <w:t xml:space="preserve"> Evaluate the impact of different assumptions and external factors on future results.</w:t>
      </w:r>
      <w:r w:rsidRPr="001C36D8">
        <w:rPr>
          <w:rFonts w:eastAsia="Merriweather"/>
          <w:sz w:val="24"/>
          <w:szCs w:val="24"/>
        </w:rPr>
        <w:br/>
      </w:r>
      <w:r w:rsidRPr="001C36D8">
        <w:rPr>
          <w:rFonts w:eastAsia="Merriweather"/>
          <w:b/>
          <w:bCs/>
          <w:sz w:val="24"/>
          <w:szCs w:val="24"/>
        </w:rPr>
        <w:t>Planning and Allocation:</w:t>
      </w:r>
      <w:r w:rsidRPr="001C36D8">
        <w:rPr>
          <w:rFonts w:eastAsia="Merriweather"/>
          <w:sz w:val="24"/>
          <w:szCs w:val="24"/>
        </w:rPr>
        <w:t xml:space="preserve"> Aid in effective resource planning, budgeting, and target setting.</w:t>
      </w:r>
    </w:p>
    <w:p w:rsidR="006231F3" w:rsidRPr="001C36D8" w:rsidRDefault="006231F3">
      <w:pPr>
        <w:jc w:val="both"/>
        <w:rPr>
          <w:rFonts w:eastAsia="Merriweather"/>
          <w:b/>
          <w:bCs/>
          <w:sz w:val="28"/>
          <w:szCs w:val="28"/>
        </w:rPr>
      </w:pPr>
    </w:p>
    <w:p w:rsidR="006231F3" w:rsidRPr="001C36D8" w:rsidRDefault="006231F3">
      <w:pPr>
        <w:jc w:val="both"/>
        <w:rPr>
          <w:rFonts w:eastAsia="Merriweather"/>
          <w:b/>
          <w:bCs/>
          <w:sz w:val="28"/>
          <w:szCs w:val="28"/>
        </w:rPr>
      </w:pPr>
    </w:p>
    <w:p w:rsidR="006231F3" w:rsidRPr="001C36D8" w:rsidRDefault="00000000">
      <w:pPr>
        <w:jc w:val="both"/>
        <w:rPr>
          <w:rFonts w:eastAsia="Merriweather"/>
          <w:b/>
          <w:bCs/>
          <w:sz w:val="28"/>
          <w:szCs w:val="28"/>
        </w:rPr>
      </w:pPr>
      <w:r w:rsidRPr="001C36D8">
        <w:rPr>
          <w:rFonts w:eastAsia="Merriweather"/>
          <w:b/>
          <w:bCs/>
          <w:sz w:val="28"/>
          <w:szCs w:val="28"/>
        </w:rPr>
        <w:t>5.2.2. Scope of Forecasting</w:t>
      </w:r>
    </w:p>
    <w:p w:rsidR="006231F3" w:rsidRPr="001C36D8" w:rsidRDefault="006231F3">
      <w:pPr>
        <w:jc w:val="both"/>
        <w:rPr>
          <w:rFonts w:eastAsia="Merriweather"/>
          <w:b/>
          <w:bCs/>
          <w:sz w:val="28"/>
          <w:szCs w:val="28"/>
        </w:rPr>
      </w:pPr>
    </w:p>
    <w:p w:rsidR="006231F3" w:rsidRPr="001C36D8" w:rsidRDefault="00000000">
      <w:pPr>
        <w:numPr>
          <w:ilvl w:val="0"/>
          <w:numId w:val="2"/>
        </w:numPr>
        <w:jc w:val="both"/>
        <w:rPr>
          <w:rFonts w:eastAsia="Merriweather"/>
          <w:sz w:val="24"/>
          <w:szCs w:val="24"/>
        </w:rPr>
      </w:pPr>
      <w:r w:rsidRPr="001C36D8">
        <w:rPr>
          <w:rFonts w:eastAsia="Merriweather"/>
          <w:b/>
          <w:bCs/>
          <w:sz w:val="24"/>
          <w:szCs w:val="24"/>
        </w:rPr>
        <w:t>Forecast Configuration:</w:t>
      </w:r>
      <w:r w:rsidRPr="001C36D8">
        <w:rPr>
          <w:rFonts w:eastAsia="Merriweather"/>
          <w:sz w:val="24"/>
          <w:szCs w:val="24"/>
        </w:rPr>
        <w:t xml:space="preserve"> Defining forecast horizons, periods, and related settings.</w:t>
      </w:r>
    </w:p>
    <w:p w:rsidR="006231F3" w:rsidRPr="001C36D8" w:rsidRDefault="00000000">
      <w:pPr>
        <w:numPr>
          <w:ilvl w:val="0"/>
          <w:numId w:val="2"/>
        </w:numPr>
        <w:jc w:val="both"/>
        <w:rPr>
          <w:rFonts w:eastAsia="Merriweather"/>
          <w:sz w:val="24"/>
          <w:szCs w:val="24"/>
        </w:rPr>
      </w:pPr>
      <w:r w:rsidRPr="001C36D8">
        <w:rPr>
          <w:rFonts w:eastAsia="Merriweather"/>
          <w:b/>
          <w:bCs/>
          <w:sz w:val="24"/>
          <w:szCs w:val="24"/>
        </w:rPr>
        <w:t xml:space="preserve">Model Integration: </w:t>
      </w:r>
      <w:r w:rsidRPr="001C36D8">
        <w:rPr>
          <w:rFonts w:eastAsia="Merriweather"/>
          <w:sz w:val="24"/>
          <w:szCs w:val="24"/>
        </w:rPr>
        <w:t>Connecting trained model artifacts to forecasting workflows.</w:t>
      </w:r>
    </w:p>
    <w:p w:rsidR="006231F3" w:rsidRPr="001C36D8" w:rsidRDefault="00000000">
      <w:pPr>
        <w:numPr>
          <w:ilvl w:val="0"/>
          <w:numId w:val="2"/>
        </w:numPr>
        <w:jc w:val="both"/>
        <w:rPr>
          <w:rFonts w:eastAsia="Merriweather"/>
          <w:sz w:val="24"/>
          <w:szCs w:val="24"/>
        </w:rPr>
      </w:pPr>
      <w:r w:rsidRPr="001C36D8">
        <w:rPr>
          <w:rFonts w:eastAsia="Merriweather"/>
          <w:b/>
          <w:bCs/>
          <w:sz w:val="24"/>
          <w:szCs w:val="24"/>
        </w:rPr>
        <w:t>Exogenous Variable Estimation:</w:t>
      </w:r>
      <w:r w:rsidRPr="001C36D8">
        <w:rPr>
          <w:rFonts w:eastAsia="Merriweather"/>
          <w:sz w:val="24"/>
          <w:szCs w:val="24"/>
        </w:rPr>
        <w:t xml:space="preserve"> Estimating external variables that influence forecast outcomes.</w:t>
      </w:r>
    </w:p>
    <w:p w:rsidR="006231F3" w:rsidRPr="001C36D8" w:rsidRDefault="00000000">
      <w:pPr>
        <w:numPr>
          <w:ilvl w:val="0"/>
          <w:numId w:val="2"/>
        </w:numPr>
        <w:jc w:val="both"/>
        <w:rPr>
          <w:rFonts w:eastAsia="Merriweather"/>
          <w:sz w:val="24"/>
          <w:szCs w:val="24"/>
        </w:rPr>
      </w:pPr>
      <w:r w:rsidRPr="001C36D8">
        <w:rPr>
          <w:rFonts w:eastAsia="Merriweather"/>
          <w:b/>
          <w:bCs/>
          <w:sz w:val="24"/>
          <w:szCs w:val="24"/>
        </w:rPr>
        <w:t>Batch Forecast Execution:</w:t>
      </w:r>
      <w:r w:rsidRPr="001C36D8">
        <w:rPr>
          <w:rFonts w:eastAsia="Merriweather"/>
          <w:sz w:val="24"/>
          <w:szCs w:val="24"/>
        </w:rPr>
        <w:t xml:space="preserve"> Running forecasts across multiple models and configurations efficiently.</w:t>
      </w:r>
    </w:p>
    <w:p w:rsidR="006231F3" w:rsidRPr="001C36D8" w:rsidRDefault="00000000">
      <w:pPr>
        <w:numPr>
          <w:ilvl w:val="0"/>
          <w:numId w:val="2"/>
        </w:numPr>
        <w:jc w:val="both"/>
        <w:rPr>
          <w:rFonts w:eastAsia="Merriweather"/>
          <w:sz w:val="24"/>
          <w:szCs w:val="24"/>
        </w:rPr>
      </w:pPr>
      <w:r w:rsidRPr="001C36D8">
        <w:rPr>
          <w:rFonts w:eastAsia="Merriweather"/>
          <w:b/>
          <w:bCs/>
          <w:sz w:val="24"/>
          <w:szCs w:val="24"/>
        </w:rPr>
        <w:t>Result Analysis and Export:</w:t>
      </w:r>
      <w:r w:rsidRPr="001C36D8">
        <w:rPr>
          <w:rFonts w:eastAsia="Merriweather"/>
          <w:sz w:val="24"/>
          <w:szCs w:val="24"/>
        </w:rPr>
        <w:t xml:space="preserve"> Viewing, analyzing, and downloading forecast results for further use.</w:t>
      </w:r>
    </w:p>
    <w:p w:rsidR="006231F3" w:rsidRPr="001C36D8" w:rsidRDefault="006231F3">
      <w:pPr>
        <w:numPr>
          <w:ilvl w:val="1"/>
          <w:numId w:val="2"/>
        </w:numPr>
        <w:jc w:val="both"/>
        <w:rPr>
          <w:rFonts w:eastAsia="Merriweather"/>
          <w:sz w:val="24"/>
          <w:szCs w:val="24"/>
        </w:rPr>
      </w:pPr>
    </w:p>
    <w:p w:rsidR="006231F3" w:rsidRPr="001C36D8" w:rsidRDefault="00000000">
      <w:pPr>
        <w:pStyle w:val="Heading2"/>
        <w:spacing w:before="240" w:after="240"/>
        <w:jc w:val="both"/>
        <w:rPr>
          <w:rFonts w:eastAsia="Merriweather"/>
          <w:b/>
          <w:bCs/>
          <w:sz w:val="28"/>
          <w:szCs w:val="28"/>
        </w:rPr>
      </w:pPr>
      <w:bookmarkStart w:id="4" w:name="_ka2o4chcwya3" w:colFirst="0" w:colLast="0"/>
      <w:bookmarkEnd w:id="4"/>
      <w:r w:rsidRPr="001C36D8">
        <w:br w:type="page"/>
      </w:r>
    </w:p>
    <w:p w:rsidR="006231F3" w:rsidRPr="001C36D8" w:rsidRDefault="00000000">
      <w:pPr>
        <w:pStyle w:val="Heading1"/>
        <w:spacing w:before="240" w:after="80"/>
        <w:jc w:val="both"/>
        <w:rPr>
          <w:rFonts w:eastAsia="Merriweather"/>
          <w:b/>
          <w:bCs/>
        </w:rPr>
      </w:pPr>
      <w:bookmarkStart w:id="5" w:name="_qih7yrt0r8m5" w:colFirst="0" w:colLast="0"/>
      <w:bookmarkEnd w:id="5"/>
      <w:r w:rsidRPr="001C36D8">
        <w:rPr>
          <w:rFonts w:eastAsia="Merriweather"/>
          <w:b/>
          <w:bCs/>
        </w:rPr>
        <w:lastRenderedPageBreak/>
        <w:t>5.3. NPCYF Forecasting Steps</w:t>
      </w:r>
    </w:p>
    <w:p w:rsidR="006231F3" w:rsidRPr="001C36D8" w:rsidRDefault="00000000">
      <w:pPr>
        <w:pStyle w:val="Heading2"/>
        <w:spacing w:before="240" w:after="240"/>
        <w:jc w:val="both"/>
        <w:rPr>
          <w:rFonts w:eastAsia="Merriweather"/>
          <w:b/>
          <w:bCs/>
          <w:sz w:val="28"/>
          <w:szCs w:val="28"/>
        </w:rPr>
      </w:pPr>
      <w:bookmarkStart w:id="6" w:name="_hzevbr7mq8s4" w:colFirst="0" w:colLast="0"/>
      <w:bookmarkEnd w:id="6"/>
      <w:r w:rsidRPr="001C36D8">
        <w:rPr>
          <w:rFonts w:eastAsia="Merriweather"/>
          <w:b/>
          <w:bCs/>
          <w:sz w:val="28"/>
          <w:szCs w:val="28"/>
        </w:rPr>
        <w:t>5.3.1. Exogenous Estimation Config</w:t>
      </w:r>
    </w:p>
    <w:p w:rsidR="006231F3" w:rsidRPr="001C36D8" w:rsidRDefault="00000000">
      <w:pPr>
        <w:jc w:val="both"/>
        <w:rPr>
          <w:rFonts w:eastAsia="Merriweather"/>
          <w:sz w:val="24"/>
          <w:szCs w:val="24"/>
        </w:rPr>
      </w:pPr>
      <w:r w:rsidRPr="001C36D8">
        <w:rPr>
          <w:rFonts w:eastAsia="Merriweather"/>
          <w:sz w:val="24"/>
          <w:szCs w:val="24"/>
        </w:rPr>
        <w:t xml:space="preserve">In the Exogenous Estimation Config section, the </w:t>
      </w:r>
      <w:r w:rsidRPr="001C36D8">
        <w:rPr>
          <w:rFonts w:eastAsia="Merriweather"/>
          <w:i/>
          <w:iCs/>
          <w:sz w:val="24"/>
          <w:szCs w:val="24"/>
        </w:rPr>
        <w:t>Config Collection</w:t>
      </w:r>
      <w:r w:rsidRPr="001C36D8">
        <w:rPr>
          <w:rFonts w:eastAsia="Merriweather"/>
          <w:sz w:val="24"/>
          <w:szCs w:val="24"/>
        </w:rPr>
        <w:t xml:space="preserve"> acts as the foundational layer for estimating exogenous variables required during forecasting. This subsection is focused on defining and organizing the set of configurations that will govern how external (exogenous) variables are projected into the future. These configurations are not the estimates themselves, but structured containers that hold rules, associations, and metadata needed for estimation. By centralizing these definitions, the system ensures consistency, reusability, and traceability across multiple forecasting exercises that depend on the same external variables.</w:t>
      </w:r>
    </w:p>
    <w:p w:rsidR="006231F3" w:rsidRPr="001C36D8" w:rsidRDefault="006231F3">
      <w:pPr>
        <w:jc w:val="both"/>
        <w:rPr>
          <w:rFonts w:eastAsia="Merriweather"/>
          <w:sz w:val="24"/>
          <w:szCs w:val="24"/>
        </w:rPr>
      </w:pPr>
    </w:p>
    <w:p w:rsidR="006231F3" w:rsidRPr="001C36D8" w:rsidRDefault="00000000">
      <w:pPr>
        <w:jc w:val="both"/>
        <w:rPr>
          <w:rFonts w:eastAsia="Merriweather"/>
          <w:sz w:val="24"/>
          <w:szCs w:val="24"/>
        </w:rPr>
      </w:pPr>
      <w:r w:rsidRPr="001C36D8">
        <w:rPr>
          <w:rFonts w:eastAsia="Merriweather"/>
          <w:sz w:val="24"/>
          <w:szCs w:val="24"/>
        </w:rPr>
        <w:t xml:space="preserve">The </w:t>
      </w:r>
      <w:r w:rsidRPr="001C36D8">
        <w:rPr>
          <w:rFonts w:eastAsia="Merriweather"/>
          <w:i/>
          <w:iCs/>
          <w:sz w:val="24"/>
          <w:szCs w:val="24"/>
        </w:rPr>
        <w:t>Config Collection Items</w:t>
      </w:r>
      <w:r w:rsidRPr="001C36D8">
        <w:rPr>
          <w:rFonts w:eastAsia="Merriweather"/>
          <w:sz w:val="24"/>
          <w:szCs w:val="24"/>
        </w:rPr>
        <w:t xml:space="preserve"> subsection operationalizes the previously defined configuration collections by assigning concrete elements to them. Here, specific dataset collections and individual datasets—on which predictive models were originally built—are linked to the exogenous configuration. Each variable (column) in the dataset can then be associated with a distinct estimation method. This allows granular control, enabling different estimation techniques to be applied to different variables based on their nature or behavior. The workflow described—adding estimation methods, selecting configuration collections, mapping methods to columns, and saving mappings—ensures a systematic and auditable approach to exogenous variable estimation.</w:t>
      </w:r>
    </w:p>
    <w:p w:rsidR="006231F3" w:rsidRPr="001C36D8" w:rsidRDefault="006231F3">
      <w:pPr>
        <w:jc w:val="both"/>
        <w:rPr>
          <w:rFonts w:eastAsia="Merriweather"/>
          <w:sz w:val="24"/>
          <w:szCs w:val="24"/>
        </w:rPr>
      </w:pPr>
    </w:p>
    <w:p w:rsidR="006231F3" w:rsidRPr="001C36D8" w:rsidRDefault="00000000">
      <w:pPr>
        <w:pStyle w:val="Heading2"/>
        <w:spacing w:before="240" w:after="240"/>
        <w:jc w:val="both"/>
        <w:rPr>
          <w:rFonts w:eastAsia="Merriweather"/>
          <w:b/>
          <w:bCs/>
          <w:sz w:val="28"/>
          <w:szCs w:val="28"/>
        </w:rPr>
      </w:pPr>
      <w:bookmarkStart w:id="7" w:name="_ffb2omyndhsc" w:colFirst="0" w:colLast="0"/>
      <w:bookmarkEnd w:id="7"/>
      <w:r w:rsidRPr="001C36D8">
        <w:br w:type="page"/>
      </w:r>
    </w:p>
    <w:p w:rsidR="006231F3" w:rsidRPr="001C36D8" w:rsidRDefault="00000000">
      <w:pPr>
        <w:pStyle w:val="Heading2"/>
        <w:spacing w:before="240" w:after="240"/>
        <w:jc w:val="both"/>
        <w:rPr>
          <w:rFonts w:eastAsia="Merriweather"/>
          <w:b/>
          <w:bCs/>
          <w:sz w:val="28"/>
          <w:szCs w:val="28"/>
        </w:rPr>
      </w:pPr>
      <w:bookmarkStart w:id="8" w:name="_taeox95m9w2t" w:colFirst="0" w:colLast="0"/>
      <w:bookmarkEnd w:id="8"/>
      <w:r w:rsidRPr="001C36D8">
        <w:rPr>
          <w:rFonts w:eastAsia="Merriweather"/>
          <w:b/>
          <w:bCs/>
          <w:sz w:val="28"/>
          <w:szCs w:val="28"/>
        </w:rPr>
        <w:lastRenderedPageBreak/>
        <w:t>5.3.2. Forecast Config</w:t>
      </w:r>
    </w:p>
    <w:p w:rsidR="006231F3" w:rsidRPr="001C36D8" w:rsidRDefault="00000000">
      <w:pPr>
        <w:jc w:val="both"/>
        <w:rPr>
          <w:rFonts w:eastAsia="Merriweather"/>
          <w:sz w:val="24"/>
          <w:szCs w:val="24"/>
        </w:rPr>
      </w:pPr>
      <w:r w:rsidRPr="001C36D8">
        <w:rPr>
          <w:rFonts w:eastAsia="Merriweather"/>
          <w:sz w:val="24"/>
          <w:szCs w:val="24"/>
        </w:rPr>
        <w:t xml:space="preserve">Within the Forecast Config section, the </w:t>
      </w:r>
      <w:r w:rsidRPr="001C36D8">
        <w:rPr>
          <w:rFonts w:eastAsia="Merriweather"/>
          <w:i/>
          <w:iCs/>
          <w:sz w:val="24"/>
          <w:szCs w:val="24"/>
        </w:rPr>
        <w:t>Config Collection</w:t>
      </w:r>
      <w:r w:rsidRPr="001C36D8">
        <w:rPr>
          <w:rFonts w:eastAsia="Merriweather"/>
          <w:sz w:val="24"/>
          <w:szCs w:val="24"/>
        </w:rPr>
        <w:t xml:space="preserve"> defines the core forecasting setup by specifying forecast configurations alongside the relevant forecast years. This subsection establishes the temporal scope and contextual parameters for forecasting, effectively bridging the gap between historical model outputs and future projections. By explicitly defining forecast years within a configuration, the system ensures that forecasts are aligned with the intended time horizon and that all downstream processes operate with a shared understanding of the forecast period.</w:t>
      </w:r>
    </w:p>
    <w:p w:rsidR="006231F3" w:rsidRPr="001C36D8" w:rsidRDefault="006231F3">
      <w:pPr>
        <w:jc w:val="both"/>
        <w:rPr>
          <w:rFonts w:eastAsia="Merriweather"/>
          <w:sz w:val="24"/>
          <w:szCs w:val="24"/>
        </w:rPr>
      </w:pPr>
    </w:p>
    <w:p w:rsidR="006231F3" w:rsidRPr="001C36D8" w:rsidRDefault="00000000">
      <w:pPr>
        <w:jc w:val="both"/>
        <w:rPr>
          <w:rFonts w:eastAsia="Merriweather"/>
          <w:sz w:val="24"/>
          <w:szCs w:val="24"/>
        </w:rPr>
      </w:pPr>
      <w:r w:rsidRPr="001C36D8">
        <w:rPr>
          <w:rFonts w:eastAsia="Merriweather"/>
          <w:sz w:val="24"/>
          <w:szCs w:val="24"/>
        </w:rPr>
        <w:t xml:space="preserve">The </w:t>
      </w:r>
      <w:r w:rsidRPr="001C36D8">
        <w:rPr>
          <w:rFonts w:eastAsia="Merriweather"/>
          <w:i/>
          <w:iCs/>
          <w:sz w:val="24"/>
          <w:szCs w:val="24"/>
        </w:rPr>
        <w:t>Config Collection Items</w:t>
      </w:r>
      <w:r w:rsidRPr="001C36D8">
        <w:rPr>
          <w:rFonts w:eastAsia="Merriweather"/>
          <w:sz w:val="24"/>
          <w:szCs w:val="24"/>
        </w:rPr>
        <w:t xml:space="preserve"> subsection connects forecast configurations to the actual predictive models built earlier in the pipeline. This is where the forecast setup is tied to a specific model batch, typically represented through a serialized model artifact such as a pickle file. Selecting the appropriate model ensures that the forecast uses the correct trained logic and parameters. This linkage is critical because it determines which learned relationships are used to generate forecast values, thereby directly impacting forecast accuracy and interpretability.</w:t>
      </w:r>
    </w:p>
    <w:p w:rsidR="006231F3" w:rsidRPr="001C36D8" w:rsidRDefault="00000000">
      <w:pPr>
        <w:jc w:val="both"/>
        <w:rPr>
          <w:rFonts w:eastAsia="Merriweather"/>
          <w:sz w:val="24"/>
          <w:szCs w:val="24"/>
        </w:rPr>
      </w:pPr>
      <w:r w:rsidRPr="001C36D8">
        <w:br w:type="page"/>
      </w:r>
    </w:p>
    <w:p w:rsidR="006231F3" w:rsidRPr="001C36D8" w:rsidRDefault="00000000">
      <w:pPr>
        <w:pStyle w:val="Heading2"/>
        <w:spacing w:before="240" w:after="240"/>
        <w:jc w:val="both"/>
        <w:rPr>
          <w:rFonts w:eastAsia="Merriweather"/>
          <w:b/>
          <w:bCs/>
          <w:sz w:val="28"/>
          <w:szCs w:val="28"/>
        </w:rPr>
      </w:pPr>
      <w:bookmarkStart w:id="9" w:name="_5ewox921smn3" w:colFirst="0" w:colLast="0"/>
      <w:bookmarkEnd w:id="9"/>
      <w:r w:rsidRPr="001C36D8">
        <w:rPr>
          <w:rFonts w:eastAsia="Merriweather"/>
          <w:b/>
          <w:bCs/>
          <w:sz w:val="28"/>
          <w:szCs w:val="28"/>
        </w:rPr>
        <w:lastRenderedPageBreak/>
        <w:t>5.3.3. Forecast Building</w:t>
      </w:r>
    </w:p>
    <w:p w:rsidR="006231F3" w:rsidRPr="001C36D8" w:rsidRDefault="00000000">
      <w:pPr>
        <w:jc w:val="both"/>
        <w:rPr>
          <w:rFonts w:eastAsia="Merriweather"/>
          <w:sz w:val="24"/>
          <w:szCs w:val="24"/>
        </w:rPr>
      </w:pPr>
      <w:r w:rsidRPr="001C36D8">
        <w:rPr>
          <w:rFonts w:eastAsia="Merriweather"/>
          <w:sz w:val="24"/>
          <w:szCs w:val="24"/>
        </w:rPr>
        <w:t xml:space="preserve">In the Forecast Building section, the </w:t>
      </w:r>
      <w:r w:rsidRPr="001C36D8">
        <w:rPr>
          <w:rFonts w:eastAsia="Merriweather"/>
          <w:i/>
          <w:iCs/>
          <w:sz w:val="24"/>
          <w:szCs w:val="24"/>
        </w:rPr>
        <w:t>Forecast Batch Definition</w:t>
      </w:r>
      <w:r w:rsidRPr="001C36D8">
        <w:rPr>
          <w:rFonts w:eastAsia="Merriweather"/>
          <w:sz w:val="24"/>
          <w:szCs w:val="24"/>
        </w:rPr>
        <w:t xml:space="preserve"> subsection is responsible for assembling all required components into an executable batch. Here, the Forecast Config is linked with the corresponding Exogenous Config Collection, forming a complete and coherent forecasting unit. This batch-based approach allows multiple forecasts—potentially across different models or configurations—to be defined and managed together. It supports scalability and repeatability, making it easier to run complex forecasting scenarios without manually configuring each run.</w:t>
      </w:r>
    </w:p>
    <w:p w:rsidR="006231F3" w:rsidRPr="001C36D8" w:rsidRDefault="006231F3">
      <w:pPr>
        <w:jc w:val="both"/>
        <w:rPr>
          <w:rFonts w:eastAsia="Merriweather"/>
          <w:sz w:val="24"/>
          <w:szCs w:val="24"/>
        </w:rPr>
      </w:pPr>
    </w:p>
    <w:p w:rsidR="006231F3" w:rsidRPr="001C36D8" w:rsidRDefault="00000000">
      <w:pPr>
        <w:jc w:val="both"/>
        <w:rPr>
          <w:rFonts w:eastAsia="Merriweather"/>
          <w:sz w:val="24"/>
          <w:szCs w:val="24"/>
        </w:rPr>
      </w:pPr>
      <w:r w:rsidRPr="001C36D8">
        <w:rPr>
          <w:rFonts w:eastAsia="Merriweather"/>
          <w:sz w:val="24"/>
          <w:szCs w:val="24"/>
        </w:rPr>
        <w:t xml:space="preserve">The </w:t>
      </w:r>
      <w:r w:rsidRPr="001C36D8">
        <w:rPr>
          <w:rFonts w:eastAsia="Merriweather"/>
          <w:i/>
          <w:iCs/>
          <w:sz w:val="24"/>
          <w:szCs w:val="24"/>
        </w:rPr>
        <w:t>Forecast Batch Run</w:t>
      </w:r>
      <w:r w:rsidRPr="001C36D8">
        <w:rPr>
          <w:rFonts w:eastAsia="Merriweather"/>
          <w:sz w:val="24"/>
          <w:szCs w:val="24"/>
        </w:rPr>
        <w:t xml:space="preserve"> subsection handles the execution phase of the defined forecast batches. Once a batch is selected and triggered, the system runs the forecast and tracks its execution status. This includes indicating whether the run was successful or encountered issues. This step is crucial for operational monitoring, as it provides immediate feedback on the health and validity of the forecasting process, enabling users to quickly identify failures and take corrective action.</w:t>
      </w:r>
    </w:p>
    <w:p w:rsidR="006231F3" w:rsidRPr="001C36D8" w:rsidRDefault="006231F3">
      <w:pPr>
        <w:jc w:val="both"/>
        <w:rPr>
          <w:rFonts w:eastAsia="Merriweather"/>
          <w:sz w:val="24"/>
          <w:szCs w:val="24"/>
        </w:rPr>
      </w:pPr>
    </w:p>
    <w:p w:rsidR="006231F3" w:rsidRPr="001C36D8" w:rsidRDefault="00000000">
      <w:pPr>
        <w:jc w:val="both"/>
        <w:rPr>
          <w:rFonts w:eastAsia="Merriweather"/>
          <w:sz w:val="24"/>
          <w:szCs w:val="24"/>
        </w:rPr>
      </w:pPr>
      <w:r w:rsidRPr="001C36D8">
        <w:rPr>
          <w:rFonts w:eastAsia="Merriweather"/>
          <w:sz w:val="24"/>
          <w:szCs w:val="24"/>
        </w:rPr>
        <w:t xml:space="preserve">The </w:t>
      </w:r>
      <w:r w:rsidRPr="001C36D8">
        <w:rPr>
          <w:rFonts w:eastAsia="Merriweather"/>
          <w:i/>
          <w:iCs/>
          <w:sz w:val="24"/>
          <w:szCs w:val="24"/>
        </w:rPr>
        <w:t>Forecast Batch Run Details</w:t>
      </w:r>
      <w:r w:rsidRPr="001C36D8">
        <w:rPr>
          <w:rFonts w:eastAsia="Merriweather"/>
          <w:sz w:val="24"/>
          <w:szCs w:val="24"/>
        </w:rPr>
        <w:t xml:space="preserve"> subsection provides deeper visibility into an executed forecast batch. Rather than just indicating success or failure, it exposes detailed information about the run, such as execution metadata and intermediate outcomes. This level of detail supports debugging, auditing, and performance analysis, allowing users to understand how a particular forecast was produced and to diagnose issues if results are unexpected.</w:t>
      </w:r>
    </w:p>
    <w:p w:rsidR="006231F3" w:rsidRPr="001C36D8" w:rsidRDefault="006231F3">
      <w:pPr>
        <w:jc w:val="both"/>
        <w:rPr>
          <w:rFonts w:eastAsia="Merriweather"/>
          <w:sz w:val="24"/>
          <w:szCs w:val="24"/>
        </w:rPr>
      </w:pPr>
    </w:p>
    <w:p w:rsidR="006231F3" w:rsidRPr="001C36D8" w:rsidRDefault="00000000">
      <w:pPr>
        <w:jc w:val="both"/>
        <w:rPr>
          <w:rFonts w:eastAsia="Merriweather"/>
          <w:sz w:val="24"/>
          <w:szCs w:val="24"/>
        </w:rPr>
      </w:pPr>
      <w:r w:rsidRPr="001C36D8">
        <w:rPr>
          <w:rFonts w:eastAsia="Merriweather"/>
          <w:sz w:val="24"/>
          <w:szCs w:val="24"/>
        </w:rPr>
        <w:t xml:space="preserve">Finally, the </w:t>
      </w:r>
      <w:r w:rsidRPr="001C36D8">
        <w:rPr>
          <w:rFonts w:eastAsia="Merriweather"/>
          <w:i/>
          <w:iCs/>
          <w:sz w:val="24"/>
          <w:szCs w:val="24"/>
        </w:rPr>
        <w:t>Forecast Run Result</w:t>
      </w:r>
      <w:r w:rsidRPr="001C36D8">
        <w:rPr>
          <w:rFonts w:eastAsia="Merriweather"/>
          <w:sz w:val="24"/>
          <w:szCs w:val="24"/>
        </w:rPr>
        <w:t xml:space="preserve"> subsection presents the actual outputs of the forecasting process. It displays forecasted values segmented by dimensions such as state and crop, making the results directly usable for analysis and decision-making. Additionally, this section allows users to download the forecast outputs and view the estimated exogenous data, ensuring transparency between input assumptions and final predictions. This closes the forecasting loop by making results accessible, verifiable, and reusable.</w:t>
      </w:r>
      <w:r w:rsidRPr="001C36D8">
        <w:br w:type="page"/>
      </w:r>
    </w:p>
    <w:p w:rsidR="006231F3" w:rsidRPr="001C36D8" w:rsidRDefault="00000000">
      <w:pPr>
        <w:pStyle w:val="Heading1"/>
        <w:spacing w:before="240" w:after="80"/>
        <w:jc w:val="both"/>
        <w:rPr>
          <w:rFonts w:eastAsia="Merriweather"/>
          <w:b/>
          <w:bCs/>
        </w:rPr>
      </w:pPr>
      <w:bookmarkStart w:id="10" w:name="_kgas35irt1x7" w:colFirst="0" w:colLast="0"/>
      <w:bookmarkEnd w:id="10"/>
      <w:r w:rsidRPr="001C36D8">
        <w:rPr>
          <w:rFonts w:eastAsia="Merriweather"/>
          <w:b/>
          <w:bCs/>
        </w:rPr>
        <w:lastRenderedPageBreak/>
        <w:t>5.4. Tutorial - Forecasting</w:t>
      </w:r>
    </w:p>
    <w:p w:rsidR="006231F3" w:rsidRPr="001C36D8" w:rsidRDefault="00000000">
      <w:pPr>
        <w:pStyle w:val="Heading2"/>
        <w:spacing w:before="240" w:after="240"/>
        <w:jc w:val="both"/>
        <w:rPr>
          <w:rFonts w:eastAsia="Merriweather"/>
          <w:b/>
          <w:bCs/>
          <w:sz w:val="28"/>
          <w:szCs w:val="28"/>
        </w:rPr>
      </w:pPr>
      <w:bookmarkStart w:id="11" w:name="_v95lfu5nj2xk" w:colFirst="0" w:colLast="0"/>
      <w:bookmarkEnd w:id="11"/>
      <w:r w:rsidRPr="001C36D8">
        <w:rPr>
          <w:rFonts w:eastAsia="Merriweather"/>
          <w:b/>
          <w:bCs/>
          <w:sz w:val="28"/>
          <w:szCs w:val="28"/>
        </w:rPr>
        <w:t>5.4.1. Tutorial Part 1 - Exogenous Estimation Config</w:t>
      </w:r>
    </w:p>
    <w:p w:rsidR="006231F3" w:rsidRPr="001C36D8" w:rsidRDefault="00000000">
      <w:pPr>
        <w:jc w:val="both"/>
        <w:rPr>
          <w:rFonts w:eastAsia="Merriweather"/>
          <w:sz w:val="24"/>
          <w:szCs w:val="24"/>
        </w:rPr>
      </w:pPr>
      <w:r w:rsidRPr="001C36D8">
        <w:rPr>
          <w:rFonts w:eastAsia="Merriweather"/>
          <w:sz w:val="24"/>
          <w:szCs w:val="24"/>
        </w:rPr>
        <w:t>From the Forecasting module in the dashboard, click on the “Exogenous Estimation Config” card to go to the relevant section.</w:t>
      </w:r>
    </w:p>
    <w:p w:rsidR="006231F3" w:rsidRPr="001C36D8" w:rsidRDefault="006231F3">
      <w:pPr>
        <w:jc w:val="both"/>
        <w:rPr>
          <w:rFonts w:eastAsia="Merriweather"/>
          <w:sz w:val="24"/>
          <w:szCs w:val="24"/>
        </w:rPr>
      </w:pPr>
    </w:p>
    <w:p w:rsidR="006231F3" w:rsidRPr="001C36D8" w:rsidRDefault="00000000">
      <w:pPr>
        <w:jc w:val="both"/>
        <w:rPr>
          <w:rFonts w:eastAsia="Merriweather"/>
          <w:sz w:val="24"/>
          <w:szCs w:val="24"/>
        </w:rPr>
      </w:pPr>
      <w:r w:rsidRPr="001C36D8">
        <w:rPr>
          <w:rFonts w:eastAsia="Merriweather"/>
          <w:noProof/>
        </w:rPr>
        <w:drawing>
          <wp:inline distT="114300" distB="114300" distL="114300" distR="114300">
            <wp:extent cx="5731200" cy="2844800"/>
            <wp:effectExtent l="0" t="0" r="0" b="0"/>
            <wp:docPr id="2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
                    <a:srcRect t="7950"/>
                    <a:stretch>
                      <a:fillRect/>
                    </a:stretch>
                  </pic:blipFill>
                  <pic:spPr>
                    <a:xfrm>
                      <a:off x="0" y="0"/>
                      <a:ext cx="5731200" cy="2844800"/>
                    </a:xfrm>
                    <a:prstGeom prst="rect">
                      <a:avLst/>
                    </a:prstGeom>
                    <a:ln/>
                  </pic:spPr>
                </pic:pic>
              </a:graphicData>
            </a:graphic>
          </wp:inline>
        </w:drawing>
      </w:r>
    </w:p>
    <w:p w:rsidR="006231F3" w:rsidRPr="001C36D8" w:rsidRDefault="006231F3">
      <w:pPr>
        <w:pStyle w:val="Heading2"/>
        <w:spacing w:before="240" w:after="240"/>
        <w:jc w:val="both"/>
        <w:rPr>
          <w:rFonts w:eastAsia="Merriweather"/>
          <w:b/>
          <w:bCs/>
          <w:sz w:val="28"/>
          <w:szCs w:val="28"/>
        </w:rPr>
      </w:pPr>
      <w:bookmarkStart w:id="12" w:name="_5kw63zin9zf2" w:colFirst="0" w:colLast="0"/>
      <w:bookmarkEnd w:id="12"/>
    </w:p>
    <w:p w:rsidR="006231F3" w:rsidRPr="001C36D8" w:rsidRDefault="006231F3">
      <w:pPr>
        <w:pStyle w:val="Heading2"/>
        <w:spacing w:before="240" w:after="240"/>
        <w:jc w:val="both"/>
        <w:rPr>
          <w:rFonts w:eastAsia="Merriweather"/>
          <w:b/>
          <w:bCs/>
          <w:sz w:val="28"/>
          <w:szCs w:val="28"/>
        </w:rPr>
      </w:pPr>
      <w:bookmarkStart w:id="13" w:name="_uibglq5tuq1g" w:colFirst="0" w:colLast="0"/>
      <w:bookmarkEnd w:id="13"/>
    </w:p>
    <w:p w:rsidR="006231F3" w:rsidRPr="001C36D8" w:rsidRDefault="006231F3">
      <w:pPr>
        <w:pStyle w:val="Heading2"/>
        <w:spacing w:before="240" w:after="240"/>
        <w:jc w:val="both"/>
        <w:rPr>
          <w:rFonts w:eastAsia="Merriweather"/>
          <w:b/>
          <w:bCs/>
          <w:sz w:val="28"/>
          <w:szCs w:val="28"/>
        </w:rPr>
      </w:pPr>
      <w:bookmarkStart w:id="14" w:name="_ggqpfgc6o8zc" w:colFirst="0" w:colLast="0"/>
      <w:bookmarkEnd w:id="14"/>
    </w:p>
    <w:p w:rsidR="006231F3" w:rsidRPr="001C36D8" w:rsidRDefault="00000000">
      <w:pPr>
        <w:pStyle w:val="Heading2"/>
        <w:spacing w:before="240" w:after="240"/>
        <w:jc w:val="both"/>
        <w:rPr>
          <w:rFonts w:eastAsia="Merriweather"/>
          <w:b/>
          <w:bCs/>
          <w:sz w:val="28"/>
          <w:szCs w:val="28"/>
        </w:rPr>
      </w:pPr>
      <w:bookmarkStart w:id="15" w:name="_mjbosmvo9bil" w:colFirst="0" w:colLast="0"/>
      <w:bookmarkEnd w:id="15"/>
      <w:r w:rsidRPr="001C36D8">
        <w:br w:type="page"/>
      </w:r>
    </w:p>
    <w:p w:rsidR="006231F3" w:rsidRPr="001C36D8" w:rsidRDefault="00000000">
      <w:pPr>
        <w:pStyle w:val="Heading2"/>
        <w:spacing w:before="240" w:after="240"/>
        <w:jc w:val="both"/>
        <w:rPr>
          <w:rFonts w:eastAsia="Merriweather"/>
          <w:b/>
          <w:bCs/>
          <w:sz w:val="28"/>
          <w:szCs w:val="28"/>
        </w:rPr>
      </w:pPr>
      <w:bookmarkStart w:id="16" w:name="_4d0nstmiikng" w:colFirst="0" w:colLast="0"/>
      <w:bookmarkEnd w:id="16"/>
      <w:r w:rsidRPr="001C36D8">
        <w:rPr>
          <w:rFonts w:eastAsia="Merriweather"/>
          <w:b/>
          <w:bCs/>
          <w:sz w:val="28"/>
          <w:szCs w:val="28"/>
        </w:rPr>
        <w:lastRenderedPageBreak/>
        <w:t>5.4.1.1. Step 1 - Config Collection</w:t>
      </w:r>
    </w:p>
    <w:p w:rsidR="006231F3" w:rsidRPr="001C36D8" w:rsidRDefault="00000000">
      <w:pPr>
        <w:jc w:val="both"/>
        <w:rPr>
          <w:rFonts w:eastAsia="Merriweather"/>
          <w:sz w:val="24"/>
          <w:szCs w:val="24"/>
        </w:rPr>
      </w:pPr>
      <w:r w:rsidRPr="001C36D8">
        <w:rPr>
          <w:rFonts w:eastAsia="Merriweather"/>
          <w:sz w:val="24"/>
          <w:szCs w:val="24"/>
        </w:rPr>
        <w:t>Under the “Config Collection” section, fill in “Title” and “Description” with the title and suitable descriptions of your configuration collection to estimate the exogenous variables.</w:t>
      </w:r>
    </w:p>
    <w:p w:rsidR="006231F3" w:rsidRPr="001C36D8" w:rsidRDefault="006231F3">
      <w:pPr>
        <w:jc w:val="both"/>
        <w:rPr>
          <w:rFonts w:eastAsia="Merriweather"/>
          <w:sz w:val="24"/>
          <w:szCs w:val="24"/>
        </w:rPr>
      </w:pPr>
    </w:p>
    <w:p w:rsidR="006231F3" w:rsidRPr="001C36D8" w:rsidRDefault="00000000">
      <w:pPr>
        <w:jc w:val="both"/>
        <w:rPr>
          <w:rFonts w:eastAsia="Merriweather"/>
          <w:sz w:val="24"/>
          <w:szCs w:val="24"/>
        </w:rPr>
      </w:pPr>
      <w:r w:rsidRPr="001C36D8">
        <w:rPr>
          <w:rFonts w:eastAsia="Merriweather"/>
          <w:noProof/>
          <w:sz w:val="24"/>
          <w:szCs w:val="24"/>
        </w:rPr>
        <w:drawing>
          <wp:inline distT="114300" distB="114300" distL="114300" distR="114300">
            <wp:extent cx="5731200" cy="736600"/>
            <wp:effectExtent l="0" t="0" r="0" b="0"/>
            <wp:docPr id="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6"/>
                    <a:srcRect/>
                    <a:stretch>
                      <a:fillRect/>
                    </a:stretch>
                  </pic:blipFill>
                  <pic:spPr>
                    <a:xfrm>
                      <a:off x="0" y="0"/>
                      <a:ext cx="5731200" cy="736600"/>
                    </a:xfrm>
                    <a:prstGeom prst="rect">
                      <a:avLst/>
                    </a:prstGeom>
                    <a:ln/>
                  </pic:spPr>
                </pic:pic>
              </a:graphicData>
            </a:graphic>
          </wp:inline>
        </w:drawing>
      </w:r>
    </w:p>
    <w:p w:rsidR="006231F3" w:rsidRPr="001C36D8" w:rsidRDefault="006231F3">
      <w:pPr>
        <w:jc w:val="both"/>
        <w:rPr>
          <w:rFonts w:eastAsia="Merriweather"/>
          <w:sz w:val="24"/>
          <w:szCs w:val="24"/>
        </w:rPr>
      </w:pPr>
    </w:p>
    <w:p w:rsidR="006231F3" w:rsidRPr="001C36D8" w:rsidRDefault="00000000">
      <w:pPr>
        <w:jc w:val="both"/>
        <w:rPr>
          <w:rFonts w:eastAsia="Merriweather"/>
          <w:sz w:val="24"/>
          <w:szCs w:val="24"/>
        </w:rPr>
      </w:pPr>
      <w:r w:rsidRPr="001C36D8">
        <w:rPr>
          <w:rFonts w:eastAsia="Merriweather"/>
          <w:sz w:val="24"/>
          <w:szCs w:val="24"/>
        </w:rPr>
        <w:t>Then click on the “Add” button to successfully include your newly defined collection to the list. Upon success, a pop-up will appear, and your new collection will be visible in the table as well.</w:t>
      </w:r>
    </w:p>
    <w:p w:rsidR="006231F3" w:rsidRPr="001C36D8" w:rsidRDefault="006231F3">
      <w:pPr>
        <w:jc w:val="both"/>
        <w:rPr>
          <w:rFonts w:eastAsia="Merriweather"/>
          <w:sz w:val="24"/>
          <w:szCs w:val="24"/>
        </w:rPr>
      </w:pPr>
    </w:p>
    <w:p w:rsidR="006231F3" w:rsidRPr="001C36D8" w:rsidRDefault="00000000">
      <w:pPr>
        <w:jc w:val="both"/>
        <w:rPr>
          <w:rFonts w:eastAsia="Merriweather"/>
          <w:sz w:val="24"/>
          <w:szCs w:val="24"/>
        </w:rPr>
      </w:pPr>
      <w:r w:rsidRPr="001C36D8">
        <w:rPr>
          <w:rFonts w:eastAsia="Merriweather"/>
          <w:noProof/>
          <w:sz w:val="24"/>
          <w:szCs w:val="24"/>
        </w:rPr>
        <w:drawing>
          <wp:inline distT="114300" distB="114300" distL="114300" distR="114300">
            <wp:extent cx="5731200" cy="2806700"/>
            <wp:effectExtent l="0" t="0" r="0" b="0"/>
            <wp:docPr id="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7"/>
                    <a:srcRect t="8035"/>
                    <a:stretch>
                      <a:fillRect/>
                    </a:stretch>
                  </pic:blipFill>
                  <pic:spPr>
                    <a:xfrm>
                      <a:off x="0" y="0"/>
                      <a:ext cx="5731200" cy="2806700"/>
                    </a:xfrm>
                    <a:prstGeom prst="rect">
                      <a:avLst/>
                    </a:prstGeom>
                    <a:ln/>
                  </pic:spPr>
                </pic:pic>
              </a:graphicData>
            </a:graphic>
          </wp:inline>
        </w:drawing>
      </w:r>
    </w:p>
    <w:p w:rsidR="006231F3" w:rsidRPr="001C36D8" w:rsidRDefault="006231F3">
      <w:pPr>
        <w:jc w:val="both"/>
        <w:rPr>
          <w:rFonts w:eastAsia="Merriweather"/>
          <w:sz w:val="24"/>
          <w:szCs w:val="24"/>
        </w:rPr>
      </w:pPr>
    </w:p>
    <w:p w:rsidR="006231F3" w:rsidRPr="001C36D8" w:rsidRDefault="006231F3">
      <w:pPr>
        <w:jc w:val="both"/>
        <w:rPr>
          <w:rFonts w:eastAsia="Merriweather"/>
          <w:sz w:val="24"/>
          <w:szCs w:val="24"/>
        </w:rPr>
      </w:pPr>
    </w:p>
    <w:p w:rsidR="006231F3" w:rsidRPr="001C36D8" w:rsidRDefault="00000000">
      <w:pPr>
        <w:jc w:val="both"/>
        <w:rPr>
          <w:rFonts w:eastAsia="Merriweather"/>
          <w:sz w:val="24"/>
          <w:szCs w:val="24"/>
        </w:rPr>
      </w:pPr>
      <w:r w:rsidRPr="001C36D8">
        <w:br w:type="page"/>
      </w:r>
    </w:p>
    <w:p w:rsidR="006231F3" w:rsidRPr="001C36D8" w:rsidRDefault="00000000">
      <w:pPr>
        <w:pStyle w:val="Heading2"/>
        <w:spacing w:before="240" w:after="240"/>
        <w:jc w:val="both"/>
        <w:rPr>
          <w:rFonts w:eastAsia="Merriweather"/>
          <w:b/>
          <w:bCs/>
          <w:sz w:val="28"/>
          <w:szCs w:val="28"/>
        </w:rPr>
      </w:pPr>
      <w:bookmarkStart w:id="17" w:name="_a4v1c3l563zn" w:colFirst="0" w:colLast="0"/>
      <w:bookmarkEnd w:id="17"/>
      <w:r w:rsidRPr="001C36D8">
        <w:rPr>
          <w:rFonts w:eastAsia="Merriweather"/>
          <w:b/>
          <w:bCs/>
          <w:sz w:val="28"/>
          <w:szCs w:val="28"/>
        </w:rPr>
        <w:lastRenderedPageBreak/>
        <w:t>5.4.1.2. Step 2 - Config Collection Items</w:t>
      </w:r>
    </w:p>
    <w:p w:rsidR="006231F3" w:rsidRPr="001C36D8" w:rsidRDefault="00000000">
      <w:pPr>
        <w:jc w:val="both"/>
        <w:rPr>
          <w:rFonts w:eastAsia="Merriweather"/>
          <w:sz w:val="24"/>
          <w:szCs w:val="24"/>
        </w:rPr>
      </w:pPr>
      <w:r w:rsidRPr="001C36D8">
        <w:rPr>
          <w:rFonts w:eastAsia="Merriweather"/>
          <w:sz w:val="24"/>
          <w:szCs w:val="24"/>
        </w:rPr>
        <w:t>Click on the “Config Collection Items” button to go to the corresponding subsection.</w:t>
      </w:r>
    </w:p>
    <w:p w:rsidR="006231F3" w:rsidRPr="001C36D8" w:rsidRDefault="006231F3">
      <w:pPr>
        <w:jc w:val="both"/>
        <w:rPr>
          <w:rFonts w:eastAsia="Merriweather"/>
          <w:sz w:val="24"/>
          <w:szCs w:val="24"/>
        </w:rPr>
      </w:pPr>
    </w:p>
    <w:p w:rsidR="006231F3" w:rsidRPr="001C36D8" w:rsidRDefault="00000000">
      <w:pPr>
        <w:jc w:val="both"/>
        <w:rPr>
          <w:rFonts w:eastAsia="Merriweather"/>
          <w:sz w:val="24"/>
          <w:szCs w:val="24"/>
        </w:rPr>
      </w:pPr>
      <w:r w:rsidRPr="001C36D8">
        <w:rPr>
          <w:rFonts w:eastAsia="Merriweather"/>
          <w:noProof/>
          <w:sz w:val="24"/>
          <w:szCs w:val="24"/>
        </w:rPr>
        <w:drawing>
          <wp:inline distT="114300" distB="114300" distL="114300" distR="114300">
            <wp:extent cx="5731200" cy="2844800"/>
            <wp:effectExtent l="0" t="0" r="0" b="0"/>
            <wp:docPr id="1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8"/>
                    <a:srcRect t="7925"/>
                    <a:stretch>
                      <a:fillRect/>
                    </a:stretch>
                  </pic:blipFill>
                  <pic:spPr>
                    <a:xfrm>
                      <a:off x="0" y="0"/>
                      <a:ext cx="5731200" cy="2844800"/>
                    </a:xfrm>
                    <a:prstGeom prst="rect">
                      <a:avLst/>
                    </a:prstGeom>
                    <a:ln/>
                  </pic:spPr>
                </pic:pic>
              </a:graphicData>
            </a:graphic>
          </wp:inline>
        </w:drawing>
      </w:r>
    </w:p>
    <w:p w:rsidR="006231F3" w:rsidRPr="001C36D8" w:rsidRDefault="006231F3">
      <w:pPr>
        <w:jc w:val="both"/>
        <w:rPr>
          <w:rFonts w:eastAsia="Merriweather"/>
          <w:sz w:val="24"/>
          <w:szCs w:val="24"/>
        </w:rPr>
      </w:pPr>
    </w:p>
    <w:p w:rsidR="006231F3" w:rsidRPr="001C36D8" w:rsidRDefault="00000000">
      <w:pPr>
        <w:jc w:val="both"/>
        <w:rPr>
          <w:rFonts w:eastAsia="Merriweather"/>
          <w:sz w:val="24"/>
          <w:szCs w:val="24"/>
        </w:rPr>
      </w:pPr>
      <w:r w:rsidRPr="001C36D8">
        <w:rPr>
          <w:rFonts w:eastAsia="Merriweather"/>
          <w:sz w:val="24"/>
          <w:szCs w:val="24"/>
        </w:rPr>
        <w:t xml:space="preserve">Fill in the form by selecting appropriate collection sets from the drop down lists and with proper name and suitable description. </w:t>
      </w:r>
    </w:p>
    <w:p w:rsidR="006231F3" w:rsidRPr="001C36D8" w:rsidRDefault="006231F3">
      <w:pPr>
        <w:jc w:val="both"/>
        <w:rPr>
          <w:rFonts w:eastAsia="Merriweather"/>
          <w:sz w:val="24"/>
          <w:szCs w:val="24"/>
        </w:rPr>
      </w:pPr>
    </w:p>
    <w:p w:rsidR="006231F3" w:rsidRPr="001C36D8" w:rsidRDefault="00000000">
      <w:pPr>
        <w:jc w:val="both"/>
        <w:rPr>
          <w:rFonts w:eastAsia="Merriweather"/>
          <w:sz w:val="24"/>
          <w:szCs w:val="24"/>
        </w:rPr>
      </w:pPr>
      <w:r w:rsidRPr="001C36D8">
        <w:rPr>
          <w:rFonts w:eastAsia="Merriweather"/>
          <w:noProof/>
          <w:sz w:val="24"/>
          <w:szCs w:val="24"/>
        </w:rPr>
        <w:drawing>
          <wp:inline distT="114300" distB="114300" distL="114300" distR="114300">
            <wp:extent cx="5731200" cy="2844800"/>
            <wp:effectExtent l="0" t="0" r="0" b="0"/>
            <wp:docPr id="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8"/>
                    <a:srcRect t="7955"/>
                    <a:stretch>
                      <a:fillRect/>
                    </a:stretch>
                  </pic:blipFill>
                  <pic:spPr>
                    <a:xfrm>
                      <a:off x="0" y="0"/>
                      <a:ext cx="5731200" cy="2844800"/>
                    </a:xfrm>
                    <a:prstGeom prst="rect">
                      <a:avLst/>
                    </a:prstGeom>
                    <a:ln/>
                  </pic:spPr>
                </pic:pic>
              </a:graphicData>
            </a:graphic>
          </wp:inline>
        </w:drawing>
      </w:r>
      <w:r w:rsidRPr="001C36D8">
        <w:br w:type="page"/>
      </w:r>
    </w:p>
    <w:p w:rsidR="006231F3" w:rsidRPr="001C36D8" w:rsidRDefault="00000000">
      <w:pPr>
        <w:jc w:val="both"/>
        <w:rPr>
          <w:rFonts w:eastAsia="Merriweather"/>
          <w:sz w:val="24"/>
          <w:szCs w:val="24"/>
        </w:rPr>
      </w:pPr>
      <w:r w:rsidRPr="001C36D8">
        <w:rPr>
          <w:rFonts w:eastAsia="Merriweather"/>
          <w:sz w:val="24"/>
          <w:szCs w:val="24"/>
        </w:rPr>
        <w:lastRenderedPageBreak/>
        <w:t>Click on the “Assign Estimation Method” button to select appropriate estimation methods for your exogenous variables. A dialog box with a checklist will appear for you to select. Select your desired dataset column(s) as well as required feature filters from the drop down list.</w:t>
      </w:r>
    </w:p>
    <w:p w:rsidR="006231F3" w:rsidRPr="001C36D8" w:rsidRDefault="006231F3">
      <w:pPr>
        <w:jc w:val="both"/>
        <w:rPr>
          <w:rFonts w:eastAsia="Merriweather"/>
          <w:sz w:val="24"/>
          <w:szCs w:val="24"/>
        </w:rPr>
      </w:pPr>
    </w:p>
    <w:p w:rsidR="006231F3" w:rsidRPr="001C36D8" w:rsidRDefault="00000000">
      <w:pPr>
        <w:jc w:val="both"/>
        <w:rPr>
          <w:rFonts w:eastAsia="Merriweather"/>
          <w:sz w:val="24"/>
          <w:szCs w:val="24"/>
        </w:rPr>
      </w:pPr>
      <w:r w:rsidRPr="001C36D8">
        <w:rPr>
          <w:rFonts w:eastAsia="Merriweather"/>
          <w:noProof/>
          <w:sz w:val="24"/>
          <w:szCs w:val="24"/>
        </w:rPr>
        <w:drawing>
          <wp:inline distT="114300" distB="114300" distL="114300" distR="114300">
            <wp:extent cx="5731200" cy="2197100"/>
            <wp:effectExtent l="0" t="0" r="0" b="0"/>
            <wp:docPr id="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
                    <a:srcRect/>
                    <a:stretch>
                      <a:fillRect/>
                    </a:stretch>
                  </pic:blipFill>
                  <pic:spPr>
                    <a:xfrm>
                      <a:off x="0" y="0"/>
                      <a:ext cx="5731200" cy="2197100"/>
                    </a:xfrm>
                    <a:prstGeom prst="rect">
                      <a:avLst/>
                    </a:prstGeom>
                    <a:ln/>
                  </pic:spPr>
                </pic:pic>
              </a:graphicData>
            </a:graphic>
          </wp:inline>
        </w:drawing>
      </w:r>
    </w:p>
    <w:p w:rsidR="006231F3" w:rsidRPr="001C36D8" w:rsidRDefault="00000000">
      <w:pPr>
        <w:jc w:val="both"/>
        <w:rPr>
          <w:rFonts w:eastAsia="Merriweather"/>
          <w:sz w:val="24"/>
          <w:szCs w:val="24"/>
        </w:rPr>
      </w:pPr>
      <w:r w:rsidRPr="001C36D8">
        <w:rPr>
          <w:rFonts w:eastAsia="Merriweather"/>
          <w:sz w:val="24"/>
          <w:szCs w:val="24"/>
        </w:rPr>
        <w:t>Click on the + button to assign estimation methods. The drop down lists will appear on the task pane for your selection.</w:t>
      </w:r>
    </w:p>
    <w:p w:rsidR="006231F3" w:rsidRPr="001C36D8" w:rsidRDefault="006231F3">
      <w:pPr>
        <w:jc w:val="both"/>
        <w:rPr>
          <w:rFonts w:eastAsia="Merriweather"/>
          <w:sz w:val="24"/>
          <w:szCs w:val="24"/>
        </w:rPr>
      </w:pPr>
    </w:p>
    <w:p w:rsidR="006231F3" w:rsidRPr="001C36D8" w:rsidRDefault="00000000">
      <w:pPr>
        <w:jc w:val="both"/>
        <w:rPr>
          <w:rFonts w:eastAsia="Merriweather"/>
          <w:sz w:val="24"/>
          <w:szCs w:val="24"/>
        </w:rPr>
      </w:pPr>
      <w:r w:rsidRPr="001C36D8">
        <w:rPr>
          <w:rFonts w:eastAsia="Merriweather"/>
          <w:noProof/>
          <w:sz w:val="24"/>
          <w:szCs w:val="24"/>
        </w:rPr>
        <w:drawing>
          <wp:inline distT="114300" distB="114300" distL="114300" distR="114300">
            <wp:extent cx="5731200" cy="2565400"/>
            <wp:effectExtent l="0" t="0" r="0" b="0"/>
            <wp:docPr id="26"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0"/>
                    <a:srcRect/>
                    <a:stretch>
                      <a:fillRect/>
                    </a:stretch>
                  </pic:blipFill>
                  <pic:spPr>
                    <a:xfrm>
                      <a:off x="0" y="0"/>
                      <a:ext cx="5731200" cy="2565400"/>
                    </a:xfrm>
                    <a:prstGeom prst="rect">
                      <a:avLst/>
                    </a:prstGeom>
                    <a:ln/>
                  </pic:spPr>
                </pic:pic>
              </a:graphicData>
            </a:graphic>
          </wp:inline>
        </w:drawing>
      </w:r>
    </w:p>
    <w:p w:rsidR="006231F3" w:rsidRPr="001C36D8" w:rsidRDefault="006231F3">
      <w:pPr>
        <w:jc w:val="both"/>
        <w:rPr>
          <w:rFonts w:eastAsia="Merriweather"/>
          <w:sz w:val="24"/>
          <w:szCs w:val="24"/>
        </w:rPr>
      </w:pPr>
    </w:p>
    <w:p w:rsidR="006231F3" w:rsidRPr="001C36D8" w:rsidRDefault="00000000">
      <w:pPr>
        <w:jc w:val="both"/>
        <w:rPr>
          <w:rFonts w:eastAsia="Merriweather"/>
          <w:sz w:val="24"/>
          <w:szCs w:val="24"/>
        </w:rPr>
      </w:pPr>
      <w:r w:rsidRPr="001C36D8">
        <w:rPr>
          <w:rFonts w:eastAsia="Merriweather"/>
          <w:sz w:val="24"/>
          <w:szCs w:val="24"/>
        </w:rPr>
        <w:t>Select appropriate choices from the drop down lists and click on the “Save” button.</w:t>
      </w:r>
    </w:p>
    <w:p w:rsidR="006231F3" w:rsidRPr="001C36D8" w:rsidRDefault="00000000">
      <w:pPr>
        <w:jc w:val="both"/>
        <w:rPr>
          <w:rFonts w:eastAsia="Merriweather"/>
          <w:sz w:val="24"/>
          <w:szCs w:val="24"/>
        </w:rPr>
      </w:pPr>
      <w:r w:rsidRPr="001C36D8">
        <w:br w:type="page"/>
      </w:r>
    </w:p>
    <w:p w:rsidR="006231F3" w:rsidRPr="001C36D8" w:rsidRDefault="00000000">
      <w:pPr>
        <w:jc w:val="both"/>
        <w:rPr>
          <w:rFonts w:eastAsia="Merriweather"/>
          <w:sz w:val="24"/>
          <w:szCs w:val="24"/>
        </w:rPr>
      </w:pPr>
      <w:r w:rsidRPr="001C36D8">
        <w:rPr>
          <w:rFonts w:eastAsia="Merriweather"/>
          <w:noProof/>
          <w:sz w:val="24"/>
          <w:szCs w:val="24"/>
        </w:rPr>
        <w:lastRenderedPageBreak/>
        <w:drawing>
          <wp:inline distT="114300" distB="114300" distL="114300" distR="114300">
            <wp:extent cx="5731200" cy="2184400"/>
            <wp:effectExtent l="0" t="0" r="0" b="0"/>
            <wp:docPr id="25"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1"/>
                    <a:srcRect/>
                    <a:stretch>
                      <a:fillRect/>
                    </a:stretch>
                  </pic:blipFill>
                  <pic:spPr>
                    <a:xfrm>
                      <a:off x="0" y="0"/>
                      <a:ext cx="5731200" cy="2184400"/>
                    </a:xfrm>
                    <a:prstGeom prst="rect">
                      <a:avLst/>
                    </a:prstGeom>
                    <a:ln/>
                  </pic:spPr>
                </pic:pic>
              </a:graphicData>
            </a:graphic>
          </wp:inline>
        </w:drawing>
      </w:r>
    </w:p>
    <w:p w:rsidR="006231F3" w:rsidRPr="001C36D8" w:rsidRDefault="00000000">
      <w:pPr>
        <w:jc w:val="both"/>
        <w:rPr>
          <w:rFonts w:eastAsia="Merriweather"/>
          <w:sz w:val="24"/>
          <w:szCs w:val="24"/>
        </w:rPr>
      </w:pPr>
      <w:r w:rsidRPr="001C36D8">
        <w:rPr>
          <w:rFonts w:eastAsia="Merriweather"/>
          <w:sz w:val="24"/>
          <w:szCs w:val="24"/>
        </w:rPr>
        <w:t>Check the box and click on the “Save Mapping” button. And the mapping will be saved.</w:t>
      </w:r>
    </w:p>
    <w:p w:rsidR="006231F3" w:rsidRPr="001C36D8" w:rsidRDefault="00000000">
      <w:pPr>
        <w:jc w:val="both"/>
        <w:rPr>
          <w:rFonts w:eastAsia="Merriweather"/>
          <w:sz w:val="24"/>
          <w:szCs w:val="24"/>
        </w:rPr>
      </w:pPr>
      <w:r w:rsidRPr="001C36D8">
        <w:br w:type="page"/>
      </w:r>
    </w:p>
    <w:p w:rsidR="006231F3" w:rsidRPr="001C36D8" w:rsidRDefault="00000000">
      <w:pPr>
        <w:pStyle w:val="Heading2"/>
        <w:spacing w:before="240" w:after="240"/>
        <w:jc w:val="both"/>
        <w:rPr>
          <w:rFonts w:eastAsia="Merriweather"/>
          <w:b/>
          <w:bCs/>
          <w:sz w:val="28"/>
          <w:szCs w:val="28"/>
        </w:rPr>
      </w:pPr>
      <w:bookmarkStart w:id="18" w:name="_wd1251fp1488" w:colFirst="0" w:colLast="0"/>
      <w:bookmarkEnd w:id="18"/>
      <w:r w:rsidRPr="001C36D8">
        <w:rPr>
          <w:rFonts w:eastAsia="Merriweather"/>
          <w:b/>
          <w:bCs/>
          <w:sz w:val="28"/>
          <w:szCs w:val="28"/>
        </w:rPr>
        <w:lastRenderedPageBreak/>
        <w:t>5.4.2. Tutorial Part 2 - Forecast Config</w:t>
      </w:r>
    </w:p>
    <w:p w:rsidR="006231F3" w:rsidRPr="001C36D8" w:rsidRDefault="00000000">
      <w:pPr>
        <w:jc w:val="both"/>
        <w:rPr>
          <w:rFonts w:eastAsia="Merriweather"/>
          <w:sz w:val="24"/>
          <w:szCs w:val="24"/>
        </w:rPr>
      </w:pPr>
      <w:r w:rsidRPr="001C36D8">
        <w:rPr>
          <w:rFonts w:eastAsia="Merriweather"/>
          <w:sz w:val="24"/>
          <w:szCs w:val="24"/>
        </w:rPr>
        <w:t>Click on the “Forecast Config” card from the dashboard module, and it will take you to the corresponding page.</w:t>
      </w:r>
    </w:p>
    <w:p w:rsidR="006231F3" w:rsidRPr="001C36D8" w:rsidRDefault="006231F3">
      <w:pPr>
        <w:jc w:val="both"/>
        <w:rPr>
          <w:rFonts w:eastAsia="Merriweather"/>
          <w:sz w:val="24"/>
          <w:szCs w:val="24"/>
        </w:rPr>
      </w:pPr>
    </w:p>
    <w:p w:rsidR="006231F3" w:rsidRPr="001C36D8" w:rsidRDefault="00000000">
      <w:pPr>
        <w:jc w:val="both"/>
        <w:rPr>
          <w:rFonts w:eastAsia="Merriweather"/>
          <w:sz w:val="24"/>
          <w:szCs w:val="24"/>
        </w:rPr>
      </w:pPr>
      <w:r w:rsidRPr="001C36D8">
        <w:rPr>
          <w:rFonts w:eastAsia="Merriweather"/>
          <w:noProof/>
          <w:sz w:val="24"/>
          <w:szCs w:val="24"/>
        </w:rPr>
        <w:drawing>
          <wp:inline distT="114300" distB="114300" distL="114300" distR="114300">
            <wp:extent cx="5731200" cy="2844800"/>
            <wp:effectExtent l="0" t="0" r="0" b="0"/>
            <wp:docPr id="1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2"/>
                    <a:srcRect t="7925"/>
                    <a:stretch>
                      <a:fillRect/>
                    </a:stretch>
                  </pic:blipFill>
                  <pic:spPr>
                    <a:xfrm>
                      <a:off x="0" y="0"/>
                      <a:ext cx="5731200" cy="2844800"/>
                    </a:xfrm>
                    <a:prstGeom prst="rect">
                      <a:avLst/>
                    </a:prstGeom>
                    <a:ln/>
                  </pic:spPr>
                </pic:pic>
              </a:graphicData>
            </a:graphic>
          </wp:inline>
        </w:drawing>
      </w:r>
    </w:p>
    <w:p w:rsidR="006231F3" w:rsidRPr="001C36D8" w:rsidRDefault="006231F3">
      <w:pPr>
        <w:jc w:val="both"/>
        <w:rPr>
          <w:rFonts w:eastAsia="Merriweather"/>
          <w:sz w:val="24"/>
          <w:szCs w:val="24"/>
        </w:rPr>
      </w:pPr>
    </w:p>
    <w:p w:rsidR="006231F3" w:rsidRPr="001C36D8" w:rsidRDefault="00000000">
      <w:pPr>
        <w:pStyle w:val="Heading2"/>
        <w:spacing w:before="240" w:after="240"/>
        <w:jc w:val="both"/>
        <w:rPr>
          <w:rFonts w:eastAsia="Merriweather"/>
          <w:b/>
          <w:bCs/>
          <w:sz w:val="28"/>
          <w:szCs w:val="28"/>
        </w:rPr>
      </w:pPr>
      <w:bookmarkStart w:id="19" w:name="_80gvz7s7esy2" w:colFirst="0" w:colLast="0"/>
      <w:bookmarkEnd w:id="19"/>
      <w:r w:rsidRPr="001C36D8">
        <w:br w:type="page"/>
      </w:r>
    </w:p>
    <w:p w:rsidR="006231F3" w:rsidRPr="001C36D8" w:rsidRDefault="00000000">
      <w:pPr>
        <w:pStyle w:val="Heading2"/>
        <w:spacing w:before="240" w:after="240"/>
        <w:jc w:val="both"/>
        <w:rPr>
          <w:rFonts w:eastAsia="Merriweather"/>
          <w:b/>
          <w:bCs/>
          <w:sz w:val="28"/>
          <w:szCs w:val="28"/>
        </w:rPr>
      </w:pPr>
      <w:bookmarkStart w:id="20" w:name="_4owepj4elz6b" w:colFirst="0" w:colLast="0"/>
      <w:bookmarkEnd w:id="20"/>
      <w:r w:rsidRPr="001C36D8">
        <w:rPr>
          <w:rFonts w:eastAsia="Merriweather"/>
          <w:b/>
          <w:bCs/>
          <w:sz w:val="28"/>
          <w:szCs w:val="28"/>
        </w:rPr>
        <w:lastRenderedPageBreak/>
        <w:t>5.4.2.1. Step 1 - Config Collection</w:t>
      </w:r>
    </w:p>
    <w:p w:rsidR="006231F3" w:rsidRPr="001C36D8" w:rsidRDefault="006231F3">
      <w:pPr>
        <w:rPr>
          <w:rFonts w:eastAsia="Merriweather"/>
        </w:rPr>
      </w:pPr>
    </w:p>
    <w:p w:rsidR="006231F3" w:rsidRPr="001C36D8" w:rsidRDefault="00000000">
      <w:pPr>
        <w:jc w:val="both"/>
        <w:rPr>
          <w:rFonts w:eastAsia="Merriweather"/>
          <w:sz w:val="24"/>
          <w:szCs w:val="24"/>
        </w:rPr>
      </w:pPr>
      <w:r w:rsidRPr="001C36D8">
        <w:rPr>
          <w:rFonts w:eastAsia="Merriweather"/>
          <w:sz w:val="24"/>
          <w:szCs w:val="24"/>
        </w:rPr>
        <w:t>Fill the form with appropriate title, description and target year.</w:t>
      </w:r>
    </w:p>
    <w:p w:rsidR="006231F3" w:rsidRPr="001C36D8" w:rsidRDefault="006231F3">
      <w:pPr>
        <w:jc w:val="both"/>
        <w:rPr>
          <w:rFonts w:eastAsia="Merriweather"/>
          <w:sz w:val="24"/>
          <w:szCs w:val="24"/>
        </w:rPr>
      </w:pPr>
    </w:p>
    <w:p w:rsidR="006231F3" w:rsidRPr="001C36D8" w:rsidRDefault="00000000">
      <w:pPr>
        <w:jc w:val="both"/>
        <w:rPr>
          <w:rFonts w:eastAsia="Merriweather"/>
        </w:rPr>
      </w:pPr>
      <w:r w:rsidRPr="001C36D8">
        <w:rPr>
          <w:rFonts w:eastAsia="Merriweather"/>
          <w:noProof/>
        </w:rPr>
        <w:drawing>
          <wp:inline distT="114300" distB="114300" distL="114300" distR="114300">
            <wp:extent cx="5731200" cy="508000"/>
            <wp:effectExtent l="0" t="0" r="0" b="0"/>
            <wp:docPr id="2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3"/>
                    <a:srcRect/>
                    <a:stretch>
                      <a:fillRect/>
                    </a:stretch>
                  </pic:blipFill>
                  <pic:spPr>
                    <a:xfrm>
                      <a:off x="0" y="0"/>
                      <a:ext cx="5731200" cy="508000"/>
                    </a:xfrm>
                    <a:prstGeom prst="rect">
                      <a:avLst/>
                    </a:prstGeom>
                    <a:ln/>
                  </pic:spPr>
                </pic:pic>
              </a:graphicData>
            </a:graphic>
          </wp:inline>
        </w:drawing>
      </w:r>
    </w:p>
    <w:p w:rsidR="006231F3" w:rsidRPr="001C36D8" w:rsidRDefault="006231F3">
      <w:pPr>
        <w:jc w:val="both"/>
        <w:rPr>
          <w:rFonts w:eastAsia="Merriweather"/>
        </w:rPr>
      </w:pPr>
    </w:p>
    <w:p w:rsidR="006231F3" w:rsidRPr="001C36D8" w:rsidRDefault="006231F3">
      <w:pPr>
        <w:jc w:val="both"/>
        <w:rPr>
          <w:rFonts w:eastAsia="Merriweather"/>
        </w:rPr>
      </w:pPr>
    </w:p>
    <w:p w:rsidR="006231F3" w:rsidRPr="001C36D8" w:rsidRDefault="00000000">
      <w:pPr>
        <w:jc w:val="both"/>
        <w:rPr>
          <w:rFonts w:eastAsia="Merriweather"/>
          <w:sz w:val="24"/>
          <w:szCs w:val="24"/>
        </w:rPr>
      </w:pPr>
      <w:r w:rsidRPr="001C36D8">
        <w:rPr>
          <w:rFonts w:eastAsia="Merriweather"/>
          <w:sz w:val="24"/>
          <w:szCs w:val="24"/>
        </w:rPr>
        <w:t>Click on the “Add” button. Your newly defined collection will be added to the table. A pop-up will appear informing of successful completion of the process.</w:t>
      </w:r>
    </w:p>
    <w:p w:rsidR="006231F3" w:rsidRPr="001C36D8" w:rsidRDefault="006231F3">
      <w:pPr>
        <w:jc w:val="both"/>
        <w:rPr>
          <w:rFonts w:eastAsia="Merriweather"/>
          <w:sz w:val="24"/>
          <w:szCs w:val="24"/>
        </w:rPr>
      </w:pPr>
    </w:p>
    <w:p w:rsidR="006231F3" w:rsidRPr="001C36D8" w:rsidRDefault="006231F3">
      <w:pPr>
        <w:jc w:val="both"/>
        <w:rPr>
          <w:rFonts w:eastAsia="Merriweather"/>
          <w:sz w:val="24"/>
          <w:szCs w:val="24"/>
        </w:rPr>
      </w:pPr>
    </w:p>
    <w:p w:rsidR="006231F3" w:rsidRPr="001C36D8" w:rsidRDefault="00000000">
      <w:pPr>
        <w:jc w:val="both"/>
        <w:rPr>
          <w:rFonts w:eastAsia="Merriweather"/>
          <w:sz w:val="24"/>
          <w:szCs w:val="24"/>
        </w:rPr>
      </w:pPr>
      <w:r w:rsidRPr="001C36D8">
        <w:rPr>
          <w:rFonts w:eastAsia="Merriweather"/>
          <w:noProof/>
          <w:sz w:val="24"/>
          <w:szCs w:val="24"/>
        </w:rPr>
        <w:drawing>
          <wp:inline distT="114300" distB="114300" distL="114300" distR="114300">
            <wp:extent cx="5731200" cy="2590800"/>
            <wp:effectExtent l="0" t="0" r="0" b="0"/>
            <wp:docPr id="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4"/>
                    <a:srcRect t="7993"/>
                    <a:stretch>
                      <a:fillRect/>
                    </a:stretch>
                  </pic:blipFill>
                  <pic:spPr>
                    <a:xfrm>
                      <a:off x="0" y="0"/>
                      <a:ext cx="5731200" cy="2590800"/>
                    </a:xfrm>
                    <a:prstGeom prst="rect">
                      <a:avLst/>
                    </a:prstGeom>
                    <a:ln/>
                  </pic:spPr>
                </pic:pic>
              </a:graphicData>
            </a:graphic>
          </wp:inline>
        </w:drawing>
      </w:r>
    </w:p>
    <w:p w:rsidR="006231F3" w:rsidRPr="001C36D8" w:rsidRDefault="006231F3">
      <w:pPr>
        <w:jc w:val="both"/>
        <w:rPr>
          <w:rFonts w:eastAsia="Merriweather"/>
          <w:sz w:val="24"/>
          <w:szCs w:val="24"/>
        </w:rPr>
      </w:pPr>
    </w:p>
    <w:p w:rsidR="006231F3" w:rsidRPr="001C36D8" w:rsidRDefault="00000000">
      <w:pPr>
        <w:jc w:val="both"/>
        <w:rPr>
          <w:rFonts w:eastAsia="Merriweather"/>
        </w:rPr>
      </w:pPr>
      <w:r w:rsidRPr="001C36D8">
        <w:br w:type="page"/>
      </w:r>
    </w:p>
    <w:p w:rsidR="006231F3" w:rsidRPr="001C36D8" w:rsidRDefault="00000000">
      <w:pPr>
        <w:pStyle w:val="Heading2"/>
        <w:spacing w:before="240" w:after="240"/>
        <w:jc w:val="both"/>
        <w:rPr>
          <w:rFonts w:eastAsia="Merriweather"/>
          <w:b/>
          <w:bCs/>
          <w:sz w:val="28"/>
          <w:szCs w:val="28"/>
        </w:rPr>
      </w:pPr>
      <w:bookmarkStart w:id="21" w:name="_zu2nq93tmsr" w:colFirst="0" w:colLast="0"/>
      <w:bookmarkEnd w:id="21"/>
      <w:r w:rsidRPr="001C36D8">
        <w:rPr>
          <w:rFonts w:eastAsia="Merriweather"/>
          <w:b/>
          <w:bCs/>
          <w:sz w:val="28"/>
          <w:szCs w:val="28"/>
        </w:rPr>
        <w:lastRenderedPageBreak/>
        <w:t>5.4.2.2. Step 2 - Config Collection Items</w:t>
      </w:r>
    </w:p>
    <w:p w:rsidR="006231F3" w:rsidRPr="001C36D8" w:rsidRDefault="00000000">
      <w:pPr>
        <w:jc w:val="both"/>
        <w:rPr>
          <w:rFonts w:eastAsia="Merriweather"/>
          <w:sz w:val="24"/>
          <w:szCs w:val="24"/>
        </w:rPr>
      </w:pPr>
      <w:r w:rsidRPr="001C36D8">
        <w:rPr>
          <w:rFonts w:eastAsia="Merriweather"/>
          <w:sz w:val="24"/>
          <w:szCs w:val="24"/>
        </w:rPr>
        <w:t>Click on the “Config Collection Items” button to reach the corresponding subsection.</w:t>
      </w:r>
    </w:p>
    <w:p w:rsidR="006231F3" w:rsidRPr="001C36D8" w:rsidRDefault="006231F3">
      <w:pPr>
        <w:jc w:val="both"/>
        <w:rPr>
          <w:rFonts w:eastAsia="Merriweather"/>
          <w:sz w:val="24"/>
          <w:szCs w:val="24"/>
        </w:rPr>
      </w:pPr>
    </w:p>
    <w:p w:rsidR="006231F3" w:rsidRPr="001C36D8" w:rsidRDefault="00000000">
      <w:pPr>
        <w:jc w:val="both"/>
        <w:rPr>
          <w:rFonts w:eastAsia="Merriweather"/>
        </w:rPr>
      </w:pPr>
      <w:r w:rsidRPr="001C36D8">
        <w:rPr>
          <w:rFonts w:eastAsia="Merriweather"/>
          <w:noProof/>
        </w:rPr>
        <w:drawing>
          <wp:inline distT="114300" distB="114300" distL="114300" distR="114300">
            <wp:extent cx="5731200" cy="2832100"/>
            <wp:effectExtent l="0" t="0" r="0" b="0"/>
            <wp:docPr id="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5"/>
                    <a:srcRect t="8223"/>
                    <a:stretch>
                      <a:fillRect/>
                    </a:stretch>
                  </pic:blipFill>
                  <pic:spPr>
                    <a:xfrm>
                      <a:off x="0" y="0"/>
                      <a:ext cx="5731200" cy="2832100"/>
                    </a:xfrm>
                    <a:prstGeom prst="rect">
                      <a:avLst/>
                    </a:prstGeom>
                    <a:ln/>
                  </pic:spPr>
                </pic:pic>
              </a:graphicData>
            </a:graphic>
          </wp:inline>
        </w:drawing>
      </w:r>
    </w:p>
    <w:p w:rsidR="006231F3" w:rsidRPr="001C36D8" w:rsidRDefault="006231F3">
      <w:pPr>
        <w:jc w:val="both"/>
        <w:rPr>
          <w:rFonts w:eastAsia="Merriweather"/>
        </w:rPr>
      </w:pPr>
    </w:p>
    <w:p w:rsidR="006231F3" w:rsidRPr="001C36D8" w:rsidRDefault="00000000">
      <w:pPr>
        <w:jc w:val="both"/>
        <w:rPr>
          <w:rFonts w:eastAsia="Merriweather"/>
          <w:sz w:val="24"/>
          <w:szCs w:val="24"/>
        </w:rPr>
      </w:pPr>
      <w:r w:rsidRPr="001C36D8">
        <w:rPr>
          <w:rFonts w:eastAsia="Merriweather"/>
          <w:sz w:val="24"/>
          <w:szCs w:val="24"/>
        </w:rPr>
        <w:t>Fill up the form with appropriate values, and then click on “Artifacts” button - a checklist will appear for you to select appropriate artifacts.</w:t>
      </w:r>
    </w:p>
    <w:p w:rsidR="006231F3" w:rsidRPr="001C36D8" w:rsidRDefault="006231F3">
      <w:pPr>
        <w:jc w:val="both"/>
        <w:rPr>
          <w:rFonts w:eastAsia="Merriweather"/>
        </w:rPr>
      </w:pPr>
    </w:p>
    <w:p w:rsidR="006231F3" w:rsidRPr="001C36D8" w:rsidRDefault="00000000">
      <w:pPr>
        <w:jc w:val="both"/>
        <w:rPr>
          <w:rFonts w:eastAsia="Merriweather"/>
        </w:rPr>
      </w:pPr>
      <w:r w:rsidRPr="001C36D8">
        <w:rPr>
          <w:rFonts w:eastAsia="Merriweather"/>
          <w:noProof/>
        </w:rPr>
        <w:drawing>
          <wp:inline distT="114300" distB="114300" distL="114300" distR="114300">
            <wp:extent cx="5731200" cy="2844800"/>
            <wp:effectExtent l="0" t="0" r="0" b="0"/>
            <wp:docPr id="1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6"/>
                    <a:srcRect t="7721"/>
                    <a:stretch>
                      <a:fillRect/>
                    </a:stretch>
                  </pic:blipFill>
                  <pic:spPr>
                    <a:xfrm>
                      <a:off x="0" y="0"/>
                      <a:ext cx="5731200" cy="2844800"/>
                    </a:xfrm>
                    <a:prstGeom prst="rect">
                      <a:avLst/>
                    </a:prstGeom>
                    <a:ln/>
                  </pic:spPr>
                </pic:pic>
              </a:graphicData>
            </a:graphic>
          </wp:inline>
        </w:drawing>
      </w:r>
    </w:p>
    <w:p w:rsidR="006231F3" w:rsidRPr="001C36D8" w:rsidRDefault="00000000">
      <w:pPr>
        <w:jc w:val="both"/>
        <w:rPr>
          <w:rFonts w:eastAsia="Merriweather"/>
        </w:rPr>
      </w:pPr>
      <w:r w:rsidRPr="001C36D8">
        <w:br w:type="page"/>
      </w:r>
    </w:p>
    <w:p w:rsidR="006231F3" w:rsidRPr="001C36D8" w:rsidRDefault="00000000">
      <w:pPr>
        <w:jc w:val="both"/>
        <w:rPr>
          <w:rFonts w:eastAsia="Merriweather"/>
        </w:rPr>
      </w:pPr>
      <w:r w:rsidRPr="001C36D8">
        <w:rPr>
          <w:rFonts w:eastAsia="Merriweather"/>
          <w:noProof/>
        </w:rPr>
        <w:lastRenderedPageBreak/>
        <w:drawing>
          <wp:inline distT="114300" distB="114300" distL="114300" distR="114300">
            <wp:extent cx="5731200" cy="3276600"/>
            <wp:effectExtent l="0" t="0" r="0" b="0"/>
            <wp:docPr id="1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7"/>
                    <a:srcRect/>
                    <a:stretch>
                      <a:fillRect/>
                    </a:stretch>
                  </pic:blipFill>
                  <pic:spPr>
                    <a:xfrm>
                      <a:off x="0" y="0"/>
                      <a:ext cx="5731200" cy="3276600"/>
                    </a:xfrm>
                    <a:prstGeom prst="rect">
                      <a:avLst/>
                    </a:prstGeom>
                    <a:ln/>
                  </pic:spPr>
                </pic:pic>
              </a:graphicData>
            </a:graphic>
          </wp:inline>
        </w:drawing>
      </w:r>
    </w:p>
    <w:p w:rsidR="006231F3" w:rsidRPr="001C36D8" w:rsidRDefault="00000000">
      <w:pPr>
        <w:jc w:val="both"/>
        <w:rPr>
          <w:rFonts w:eastAsia="Merriweather"/>
          <w:sz w:val="24"/>
          <w:szCs w:val="24"/>
        </w:rPr>
      </w:pPr>
      <w:r w:rsidRPr="001C36D8">
        <w:rPr>
          <w:rFonts w:eastAsia="Merriweather"/>
          <w:sz w:val="24"/>
          <w:szCs w:val="24"/>
        </w:rPr>
        <w:t>Select as many artifacts as needed, and then click the “Save” button.</w:t>
      </w:r>
    </w:p>
    <w:p w:rsidR="006231F3" w:rsidRPr="001C36D8" w:rsidRDefault="006231F3">
      <w:pPr>
        <w:jc w:val="both"/>
        <w:rPr>
          <w:rFonts w:eastAsia="Merriweather"/>
        </w:rPr>
      </w:pPr>
    </w:p>
    <w:p w:rsidR="006231F3" w:rsidRPr="001C36D8" w:rsidRDefault="00000000">
      <w:pPr>
        <w:jc w:val="both"/>
        <w:rPr>
          <w:rFonts w:eastAsia="Merriweather"/>
        </w:rPr>
      </w:pPr>
      <w:r w:rsidRPr="001C36D8">
        <w:rPr>
          <w:rFonts w:eastAsia="Merriweather"/>
          <w:noProof/>
        </w:rPr>
        <w:drawing>
          <wp:inline distT="114300" distB="114300" distL="114300" distR="114300">
            <wp:extent cx="5731200" cy="3251200"/>
            <wp:effectExtent l="0" t="0" r="0" b="0"/>
            <wp:docPr id="2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8"/>
                    <a:srcRect/>
                    <a:stretch>
                      <a:fillRect/>
                    </a:stretch>
                  </pic:blipFill>
                  <pic:spPr>
                    <a:xfrm>
                      <a:off x="0" y="0"/>
                      <a:ext cx="5731200" cy="3251200"/>
                    </a:xfrm>
                    <a:prstGeom prst="rect">
                      <a:avLst/>
                    </a:prstGeom>
                    <a:ln/>
                  </pic:spPr>
                </pic:pic>
              </a:graphicData>
            </a:graphic>
          </wp:inline>
        </w:drawing>
      </w:r>
      <w:r w:rsidRPr="001C36D8">
        <w:br w:type="page"/>
      </w:r>
    </w:p>
    <w:p w:rsidR="006231F3" w:rsidRPr="001C36D8" w:rsidRDefault="00000000">
      <w:pPr>
        <w:jc w:val="both"/>
        <w:rPr>
          <w:rFonts w:eastAsia="Merriweather"/>
          <w:sz w:val="24"/>
          <w:szCs w:val="24"/>
        </w:rPr>
      </w:pPr>
      <w:r w:rsidRPr="001C36D8">
        <w:rPr>
          <w:rFonts w:eastAsia="Merriweather"/>
          <w:sz w:val="24"/>
          <w:szCs w:val="24"/>
        </w:rPr>
        <w:lastRenderedPageBreak/>
        <w:t>Now, click on the “Add” button to add your collection item to the table. Upon successful completion, a pop-up will appear with a success message.</w:t>
      </w:r>
    </w:p>
    <w:p w:rsidR="006231F3" w:rsidRPr="001C36D8" w:rsidRDefault="00000000">
      <w:pPr>
        <w:jc w:val="both"/>
        <w:rPr>
          <w:rFonts w:eastAsia="Merriweather"/>
        </w:rPr>
      </w:pPr>
      <w:r w:rsidRPr="001C36D8">
        <w:rPr>
          <w:noProof/>
        </w:rPr>
        <w:drawing>
          <wp:anchor distT="114300" distB="114300" distL="114300" distR="114300" simplePos="0" relativeHeight="251658240" behindDoc="0" locked="0" layoutInCell="1" hidden="0" allowOverlap="1">
            <wp:simplePos x="0" y="0"/>
            <wp:positionH relativeFrom="column">
              <wp:posOffset>19051</wp:posOffset>
            </wp:positionH>
            <wp:positionV relativeFrom="paragraph">
              <wp:posOffset>203788</wp:posOffset>
            </wp:positionV>
            <wp:extent cx="5943600" cy="2939916"/>
            <wp:effectExtent l="0" t="0" r="0" b="0"/>
            <wp:wrapTopAndBottom distT="114300" distB="114300"/>
            <wp:docPr id="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9"/>
                    <a:srcRect t="8139"/>
                    <a:stretch>
                      <a:fillRect/>
                    </a:stretch>
                  </pic:blipFill>
                  <pic:spPr>
                    <a:xfrm>
                      <a:off x="0" y="0"/>
                      <a:ext cx="5943600" cy="2939916"/>
                    </a:xfrm>
                    <a:prstGeom prst="rect">
                      <a:avLst/>
                    </a:prstGeom>
                    <a:ln/>
                  </pic:spPr>
                </pic:pic>
              </a:graphicData>
            </a:graphic>
          </wp:anchor>
        </w:drawing>
      </w:r>
    </w:p>
    <w:p w:rsidR="006231F3" w:rsidRPr="001C36D8" w:rsidRDefault="00000000">
      <w:pPr>
        <w:jc w:val="both"/>
        <w:rPr>
          <w:rFonts w:eastAsia="Merriweather"/>
        </w:rPr>
      </w:pPr>
      <w:r w:rsidRPr="001C36D8">
        <w:br w:type="page"/>
      </w:r>
    </w:p>
    <w:p w:rsidR="006231F3" w:rsidRPr="001C36D8" w:rsidRDefault="00000000">
      <w:pPr>
        <w:pStyle w:val="Heading2"/>
        <w:spacing w:before="240" w:after="240"/>
        <w:jc w:val="both"/>
        <w:rPr>
          <w:rFonts w:eastAsia="Merriweather"/>
          <w:b/>
          <w:bCs/>
          <w:sz w:val="28"/>
          <w:szCs w:val="28"/>
        </w:rPr>
      </w:pPr>
      <w:bookmarkStart w:id="22" w:name="_vt5u0yyumggv" w:colFirst="0" w:colLast="0"/>
      <w:bookmarkEnd w:id="22"/>
      <w:r w:rsidRPr="001C36D8">
        <w:rPr>
          <w:rFonts w:eastAsia="Merriweather"/>
          <w:b/>
          <w:bCs/>
          <w:sz w:val="28"/>
          <w:szCs w:val="28"/>
        </w:rPr>
        <w:lastRenderedPageBreak/>
        <w:t>5.4.3. Tutorial Part 3 - Forecast Building</w:t>
      </w:r>
    </w:p>
    <w:p w:rsidR="006231F3" w:rsidRPr="001C36D8" w:rsidRDefault="00000000">
      <w:pPr>
        <w:rPr>
          <w:rFonts w:eastAsia="Merriweather"/>
          <w:sz w:val="24"/>
          <w:szCs w:val="24"/>
        </w:rPr>
      </w:pPr>
      <w:r w:rsidRPr="001C36D8">
        <w:rPr>
          <w:rFonts w:eastAsia="Merriweather"/>
          <w:sz w:val="24"/>
          <w:szCs w:val="24"/>
        </w:rPr>
        <w:t>Click on the “Forecast Building” card from the dashboard to go to the relevant page.</w:t>
      </w:r>
    </w:p>
    <w:p w:rsidR="006231F3" w:rsidRPr="001C36D8" w:rsidRDefault="006231F3">
      <w:pPr>
        <w:rPr>
          <w:rFonts w:eastAsia="Merriweather"/>
          <w:sz w:val="24"/>
          <w:szCs w:val="24"/>
        </w:rPr>
      </w:pPr>
    </w:p>
    <w:p w:rsidR="006231F3" w:rsidRPr="001C36D8" w:rsidRDefault="00000000">
      <w:pPr>
        <w:rPr>
          <w:rFonts w:eastAsia="Merriweather"/>
          <w:sz w:val="24"/>
          <w:szCs w:val="24"/>
        </w:rPr>
      </w:pPr>
      <w:r w:rsidRPr="001C36D8">
        <w:rPr>
          <w:rFonts w:eastAsia="Merriweather"/>
          <w:noProof/>
          <w:sz w:val="24"/>
          <w:szCs w:val="24"/>
        </w:rPr>
        <w:drawing>
          <wp:inline distT="114300" distB="114300" distL="114300" distR="114300">
            <wp:extent cx="5731200" cy="2819400"/>
            <wp:effectExtent l="0" t="0" r="0" b="0"/>
            <wp:docPr id="1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0"/>
                    <a:srcRect t="8520"/>
                    <a:stretch>
                      <a:fillRect/>
                    </a:stretch>
                  </pic:blipFill>
                  <pic:spPr>
                    <a:xfrm>
                      <a:off x="0" y="0"/>
                      <a:ext cx="5731200" cy="2819400"/>
                    </a:xfrm>
                    <a:prstGeom prst="rect">
                      <a:avLst/>
                    </a:prstGeom>
                    <a:ln/>
                  </pic:spPr>
                </pic:pic>
              </a:graphicData>
            </a:graphic>
          </wp:inline>
        </w:drawing>
      </w:r>
    </w:p>
    <w:p w:rsidR="006231F3" w:rsidRPr="001C36D8" w:rsidRDefault="006231F3">
      <w:pPr>
        <w:rPr>
          <w:rFonts w:eastAsia="Merriweather"/>
          <w:sz w:val="24"/>
          <w:szCs w:val="24"/>
        </w:rPr>
      </w:pPr>
    </w:p>
    <w:p w:rsidR="006231F3" w:rsidRPr="001C36D8" w:rsidRDefault="00000000">
      <w:pPr>
        <w:pStyle w:val="Heading4"/>
        <w:spacing w:after="40"/>
        <w:jc w:val="both"/>
        <w:rPr>
          <w:rFonts w:eastAsia="Merriweather"/>
          <w:b/>
          <w:bCs/>
          <w:color w:val="000000"/>
        </w:rPr>
      </w:pPr>
      <w:bookmarkStart w:id="23" w:name="_57u0rk4hn90f" w:colFirst="0" w:colLast="0"/>
      <w:bookmarkEnd w:id="23"/>
      <w:r w:rsidRPr="001C36D8">
        <w:br w:type="page"/>
      </w:r>
    </w:p>
    <w:p w:rsidR="006231F3" w:rsidRPr="001C36D8" w:rsidRDefault="00000000">
      <w:pPr>
        <w:pStyle w:val="Heading4"/>
        <w:spacing w:after="40"/>
        <w:jc w:val="both"/>
        <w:rPr>
          <w:rFonts w:eastAsia="Merriweather"/>
          <w:b/>
          <w:bCs/>
          <w:color w:val="000000"/>
        </w:rPr>
      </w:pPr>
      <w:bookmarkStart w:id="24" w:name="_l01kk6w2hqz6" w:colFirst="0" w:colLast="0"/>
      <w:bookmarkEnd w:id="24"/>
      <w:r w:rsidRPr="001C36D8">
        <w:rPr>
          <w:rFonts w:eastAsia="Merriweather"/>
          <w:b/>
          <w:bCs/>
          <w:color w:val="000000"/>
        </w:rPr>
        <w:lastRenderedPageBreak/>
        <w:t>5.4.3.1. Step 1 - Forecast Batch Definition</w:t>
      </w:r>
    </w:p>
    <w:p w:rsidR="006231F3" w:rsidRPr="001C36D8" w:rsidRDefault="006231F3"/>
    <w:p w:rsidR="006231F3" w:rsidRPr="001C36D8" w:rsidRDefault="00000000">
      <w:pPr>
        <w:jc w:val="both"/>
        <w:rPr>
          <w:rFonts w:eastAsia="Merriweather"/>
          <w:sz w:val="24"/>
          <w:szCs w:val="24"/>
        </w:rPr>
      </w:pPr>
      <w:r w:rsidRPr="001C36D8">
        <w:rPr>
          <w:rFonts w:eastAsia="Merriweather"/>
          <w:sz w:val="24"/>
          <w:szCs w:val="24"/>
        </w:rPr>
        <w:t>Fill up the form with the appropriate title. Description and comment if necessary. Select a forecast config collection and a exogenous config collection from the respective drop down lists.</w:t>
      </w:r>
    </w:p>
    <w:p w:rsidR="006231F3" w:rsidRPr="001C36D8" w:rsidRDefault="006231F3">
      <w:pPr>
        <w:jc w:val="both"/>
        <w:rPr>
          <w:rFonts w:eastAsia="Merriweather"/>
          <w:sz w:val="24"/>
          <w:szCs w:val="24"/>
        </w:rPr>
      </w:pPr>
    </w:p>
    <w:p w:rsidR="006231F3" w:rsidRPr="001C36D8" w:rsidRDefault="00000000">
      <w:pPr>
        <w:rPr>
          <w:rFonts w:eastAsia="Merriweather"/>
          <w:sz w:val="24"/>
          <w:szCs w:val="24"/>
        </w:rPr>
      </w:pPr>
      <w:r w:rsidRPr="001C36D8">
        <w:rPr>
          <w:rFonts w:eastAsia="Merriweather"/>
          <w:noProof/>
          <w:sz w:val="24"/>
          <w:szCs w:val="24"/>
        </w:rPr>
        <w:drawing>
          <wp:inline distT="114300" distB="114300" distL="114300" distR="114300">
            <wp:extent cx="5731200" cy="2819400"/>
            <wp:effectExtent l="0" t="0" r="0" b="0"/>
            <wp:docPr id="1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1"/>
                    <a:srcRect t="8035"/>
                    <a:stretch>
                      <a:fillRect/>
                    </a:stretch>
                  </pic:blipFill>
                  <pic:spPr>
                    <a:xfrm>
                      <a:off x="0" y="0"/>
                      <a:ext cx="5731200" cy="2819400"/>
                    </a:xfrm>
                    <a:prstGeom prst="rect">
                      <a:avLst/>
                    </a:prstGeom>
                    <a:ln/>
                  </pic:spPr>
                </pic:pic>
              </a:graphicData>
            </a:graphic>
          </wp:inline>
        </w:drawing>
      </w:r>
    </w:p>
    <w:p w:rsidR="006231F3" w:rsidRPr="001C36D8" w:rsidRDefault="006231F3">
      <w:pPr>
        <w:rPr>
          <w:rFonts w:eastAsia="Merriweather"/>
          <w:b/>
          <w:bCs/>
          <w:sz w:val="24"/>
          <w:szCs w:val="24"/>
        </w:rPr>
      </w:pPr>
    </w:p>
    <w:p w:rsidR="006231F3" w:rsidRPr="001C36D8" w:rsidRDefault="00000000">
      <w:pPr>
        <w:jc w:val="both"/>
        <w:rPr>
          <w:rFonts w:eastAsia="Merriweather"/>
          <w:sz w:val="24"/>
          <w:szCs w:val="24"/>
        </w:rPr>
      </w:pPr>
      <w:r w:rsidRPr="001C36D8">
        <w:rPr>
          <w:rFonts w:eastAsia="Merriweather"/>
          <w:sz w:val="24"/>
          <w:szCs w:val="24"/>
        </w:rPr>
        <w:t>Click on the “Add” button. A pop-up will inform you of the successful addition of your definition, and the added definition will be visible in the table above.</w:t>
      </w:r>
    </w:p>
    <w:p w:rsidR="006231F3" w:rsidRPr="001C36D8" w:rsidRDefault="006231F3">
      <w:pPr>
        <w:jc w:val="both"/>
        <w:rPr>
          <w:rFonts w:eastAsia="Merriweather"/>
          <w:sz w:val="24"/>
          <w:szCs w:val="24"/>
        </w:rPr>
      </w:pPr>
    </w:p>
    <w:p w:rsidR="006231F3" w:rsidRPr="001C36D8" w:rsidRDefault="006231F3">
      <w:pPr>
        <w:jc w:val="both"/>
        <w:rPr>
          <w:rFonts w:eastAsia="Merriweather"/>
          <w:sz w:val="24"/>
          <w:szCs w:val="24"/>
        </w:rPr>
      </w:pPr>
    </w:p>
    <w:p w:rsidR="006231F3" w:rsidRPr="001C36D8" w:rsidRDefault="006231F3">
      <w:pPr>
        <w:jc w:val="both"/>
        <w:rPr>
          <w:rFonts w:eastAsia="Merriweather"/>
          <w:sz w:val="24"/>
          <w:szCs w:val="24"/>
        </w:rPr>
      </w:pPr>
    </w:p>
    <w:p w:rsidR="006231F3" w:rsidRPr="001C36D8" w:rsidRDefault="00000000">
      <w:pPr>
        <w:jc w:val="both"/>
        <w:rPr>
          <w:rFonts w:eastAsia="Merriweather"/>
          <w:sz w:val="24"/>
          <w:szCs w:val="24"/>
        </w:rPr>
      </w:pPr>
      <w:r w:rsidRPr="001C36D8">
        <w:rPr>
          <w:rFonts w:eastAsia="Merriweather"/>
          <w:noProof/>
          <w:sz w:val="24"/>
          <w:szCs w:val="24"/>
        </w:rPr>
        <w:drawing>
          <wp:inline distT="114300" distB="114300" distL="114300" distR="114300">
            <wp:extent cx="5731200" cy="2832100"/>
            <wp:effectExtent l="0" t="0" r="0" b="0"/>
            <wp:docPr id="1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2"/>
                    <a:srcRect t="8333"/>
                    <a:stretch>
                      <a:fillRect/>
                    </a:stretch>
                  </pic:blipFill>
                  <pic:spPr>
                    <a:xfrm>
                      <a:off x="0" y="0"/>
                      <a:ext cx="5731200" cy="2832100"/>
                    </a:xfrm>
                    <a:prstGeom prst="rect">
                      <a:avLst/>
                    </a:prstGeom>
                    <a:ln/>
                  </pic:spPr>
                </pic:pic>
              </a:graphicData>
            </a:graphic>
          </wp:inline>
        </w:drawing>
      </w:r>
    </w:p>
    <w:p w:rsidR="006231F3" w:rsidRPr="001C36D8" w:rsidRDefault="00000000">
      <w:pPr>
        <w:pStyle w:val="Heading4"/>
        <w:spacing w:after="40"/>
        <w:jc w:val="both"/>
        <w:rPr>
          <w:rFonts w:eastAsia="Merriweather"/>
          <w:b/>
          <w:bCs/>
          <w:color w:val="000000"/>
        </w:rPr>
      </w:pPr>
      <w:bookmarkStart w:id="25" w:name="_94cvxaxauedw" w:colFirst="0" w:colLast="0"/>
      <w:bookmarkEnd w:id="25"/>
      <w:r w:rsidRPr="001C36D8">
        <w:rPr>
          <w:rFonts w:eastAsia="Merriweather"/>
          <w:b/>
          <w:bCs/>
          <w:color w:val="000000"/>
        </w:rPr>
        <w:lastRenderedPageBreak/>
        <w:t>5.4.3.2. Step 2 - Forecast Batch Run</w:t>
      </w:r>
    </w:p>
    <w:p w:rsidR="006231F3" w:rsidRPr="001C36D8" w:rsidRDefault="006231F3"/>
    <w:p w:rsidR="006231F3" w:rsidRPr="001C36D8" w:rsidRDefault="00000000">
      <w:pPr>
        <w:jc w:val="both"/>
        <w:rPr>
          <w:rFonts w:eastAsia="Merriweather"/>
          <w:sz w:val="24"/>
          <w:szCs w:val="24"/>
        </w:rPr>
      </w:pPr>
      <w:r w:rsidRPr="001C36D8">
        <w:rPr>
          <w:rFonts w:eastAsia="Merriweather"/>
          <w:sz w:val="24"/>
          <w:szCs w:val="24"/>
        </w:rPr>
        <w:t xml:space="preserve">Click on the “Forecast Batch Run” button to get to the relevant subsection. </w:t>
      </w:r>
    </w:p>
    <w:p w:rsidR="006231F3" w:rsidRPr="001C36D8" w:rsidRDefault="006231F3">
      <w:pPr>
        <w:jc w:val="both"/>
        <w:rPr>
          <w:rFonts w:eastAsia="Merriweather"/>
          <w:sz w:val="24"/>
          <w:szCs w:val="24"/>
        </w:rPr>
      </w:pPr>
    </w:p>
    <w:p w:rsidR="006231F3" w:rsidRPr="001C36D8" w:rsidRDefault="00000000">
      <w:pPr>
        <w:jc w:val="both"/>
        <w:rPr>
          <w:rFonts w:eastAsia="Merriweather"/>
          <w:sz w:val="24"/>
          <w:szCs w:val="24"/>
        </w:rPr>
      </w:pPr>
      <w:r w:rsidRPr="001C36D8">
        <w:rPr>
          <w:rFonts w:eastAsia="Merriweather"/>
          <w:noProof/>
          <w:sz w:val="24"/>
          <w:szCs w:val="24"/>
        </w:rPr>
        <w:drawing>
          <wp:inline distT="114300" distB="114300" distL="114300" distR="114300">
            <wp:extent cx="5731200" cy="2844800"/>
            <wp:effectExtent l="0" t="0" r="0" b="0"/>
            <wp:docPr id="2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3"/>
                    <a:srcRect t="7940"/>
                    <a:stretch>
                      <a:fillRect/>
                    </a:stretch>
                  </pic:blipFill>
                  <pic:spPr>
                    <a:xfrm>
                      <a:off x="0" y="0"/>
                      <a:ext cx="5731200" cy="2844800"/>
                    </a:xfrm>
                    <a:prstGeom prst="rect">
                      <a:avLst/>
                    </a:prstGeom>
                    <a:ln/>
                  </pic:spPr>
                </pic:pic>
              </a:graphicData>
            </a:graphic>
          </wp:inline>
        </w:drawing>
      </w:r>
    </w:p>
    <w:p w:rsidR="006231F3" w:rsidRPr="001C36D8" w:rsidRDefault="006231F3">
      <w:pPr>
        <w:jc w:val="both"/>
        <w:rPr>
          <w:rFonts w:eastAsia="Merriweather"/>
          <w:sz w:val="24"/>
          <w:szCs w:val="24"/>
        </w:rPr>
      </w:pPr>
    </w:p>
    <w:p w:rsidR="006231F3" w:rsidRPr="001C36D8" w:rsidRDefault="00000000">
      <w:pPr>
        <w:jc w:val="both"/>
        <w:rPr>
          <w:rFonts w:eastAsia="Merriweather"/>
          <w:sz w:val="24"/>
          <w:szCs w:val="24"/>
        </w:rPr>
      </w:pPr>
      <w:r w:rsidRPr="001C36D8">
        <w:rPr>
          <w:rFonts w:eastAsia="Merriweather"/>
          <w:sz w:val="24"/>
          <w:szCs w:val="24"/>
        </w:rPr>
        <w:t>Select a forecast batch from the drop down list and all the forecast configs under that batch will be visible in that table.</w:t>
      </w:r>
    </w:p>
    <w:p w:rsidR="006231F3" w:rsidRPr="001C36D8" w:rsidRDefault="006231F3">
      <w:pPr>
        <w:jc w:val="both"/>
        <w:rPr>
          <w:rFonts w:eastAsia="Merriweather"/>
          <w:sz w:val="24"/>
          <w:szCs w:val="24"/>
        </w:rPr>
      </w:pPr>
    </w:p>
    <w:p w:rsidR="006231F3" w:rsidRPr="001C36D8" w:rsidRDefault="00000000">
      <w:pPr>
        <w:jc w:val="both"/>
        <w:rPr>
          <w:rFonts w:eastAsia="Merriweather"/>
          <w:sz w:val="24"/>
          <w:szCs w:val="24"/>
        </w:rPr>
      </w:pPr>
      <w:r w:rsidRPr="001C36D8">
        <w:rPr>
          <w:rFonts w:eastAsia="Merriweather"/>
          <w:noProof/>
          <w:sz w:val="24"/>
          <w:szCs w:val="24"/>
        </w:rPr>
        <w:drawing>
          <wp:inline distT="114300" distB="114300" distL="114300" distR="114300">
            <wp:extent cx="5731200" cy="2832100"/>
            <wp:effectExtent l="0" t="0" r="0" b="0"/>
            <wp:docPr id="1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4"/>
                    <a:srcRect t="8229"/>
                    <a:stretch>
                      <a:fillRect/>
                    </a:stretch>
                  </pic:blipFill>
                  <pic:spPr>
                    <a:xfrm>
                      <a:off x="0" y="0"/>
                      <a:ext cx="5731200" cy="2832100"/>
                    </a:xfrm>
                    <a:prstGeom prst="rect">
                      <a:avLst/>
                    </a:prstGeom>
                    <a:ln/>
                  </pic:spPr>
                </pic:pic>
              </a:graphicData>
            </a:graphic>
          </wp:inline>
        </w:drawing>
      </w:r>
      <w:r w:rsidRPr="001C36D8">
        <w:br w:type="page"/>
      </w:r>
    </w:p>
    <w:p w:rsidR="006231F3" w:rsidRPr="001C36D8" w:rsidRDefault="00000000">
      <w:pPr>
        <w:jc w:val="both"/>
        <w:rPr>
          <w:rFonts w:eastAsia="Merriweather"/>
          <w:sz w:val="24"/>
          <w:szCs w:val="24"/>
        </w:rPr>
      </w:pPr>
      <w:r w:rsidRPr="001C36D8">
        <w:rPr>
          <w:rFonts w:eastAsia="Merriweather"/>
          <w:sz w:val="24"/>
          <w:szCs w:val="24"/>
        </w:rPr>
        <w:lastRenderedPageBreak/>
        <w:t>Select the batch you want to run and then click on the “Run Batch” Button. Your batch execution will start and a pop-up will inform you of the same.</w:t>
      </w:r>
    </w:p>
    <w:p w:rsidR="006231F3" w:rsidRPr="001C36D8" w:rsidRDefault="006231F3">
      <w:pPr>
        <w:jc w:val="both"/>
        <w:rPr>
          <w:rFonts w:eastAsia="Merriweather"/>
          <w:sz w:val="24"/>
          <w:szCs w:val="24"/>
        </w:rPr>
      </w:pPr>
    </w:p>
    <w:p w:rsidR="006231F3" w:rsidRPr="001C36D8" w:rsidRDefault="00000000">
      <w:pPr>
        <w:jc w:val="both"/>
        <w:rPr>
          <w:rFonts w:eastAsia="Merriweather"/>
          <w:sz w:val="24"/>
          <w:szCs w:val="24"/>
        </w:rPr>
      </w:pPr>
      <w:r w:rsidRPr="001C36D8">
        <w:rPr>
          <w:rFonts w:eastAsia="Merriweather"/>
          <w:noProof/>
          <w:sz w:val="24"/>
          <w:szCs w:val="24"/>
        </w:rPr>
        <w:drawing>
          <wp:inline distT="114300" distB="114300" distL="114300" distR="114300">
            <wp:extent cx="5731200" cy="2832100"/>
            <wp:effectExtent l="0" t="0" r="0" b="0"/>
            <wp:docPr id="1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5"/>
                    <a:srcRect t="8218"/>
                    <a:stretch>
                      <a:fillRect/>
                    </a:stretch>
                  </pic:blipFill>
                  <pic:spPr>
                    <a:xfrm>
                      <a:off x="0" y="0"/>
                      <a:ext cx="5731200" cy="2832100"/>
                    </a:xfrm>
                    <a:prstGeom prst="rect">
                      <a:avLst/>
                    </a:prstGeom>
                    <a:ln/>
                  </pic:spPr>
                </pic:pic>
              </a:graphicData>
            </a:graphic>
          </wp:inline>
        </w:drawing>
      </w:r>
    </w:p>
    <w:p w:rsidR="006231F3" w:rsidRPr="001C36D8" w:rsidRDefault="006231F3">
      <w:pPr>
        <w:jc w:val="both"/>
        <w:rPr>
          <w:rFonts w:eastAsia="Merriweather"/>
          <w:sz w:val="24"/>
          <w:szCs w:val="24"/>
        </w:rPr>
      </w:pPr>
    </w:p>
    <w:p w:rsidR="006231F3" w:rsidRPr="001C36D8" w:rsidRDefault="006231F3">
      <w:pPr>
        <w:jc w:val="both"/>
        <w:rPr>
          <w:rFonts w:eastAsia="Merriweather"/>
          <w:sz w:val="24"/>
          <w:szCs w:val="24"/>
        </w:rPr>
      </w:pPr>
    </w:p>
    <w:p w:rsidR="006231F3" w:rsidRPr="001C36D8" w:rsidRDefault="00000000">
      <w:pPr>
        <w:pStyle w:val="Heading4"/>
        <w:spacing w:after="40"/>
        <w:jc w:val="both"/>
        <w:rPr>
          <w:rFonts w:eastAsia="Merriweather"/>
          <w:b/>
          <w:bCs/>
          <w:color w:val="000000"/>
        </w:rPr>
      </w:pPr>
      <w:bookmarkStart w:id="26" w:name="_3y9iaaroroy6" w:colFirst="0" w:colLast="0"/>
      <w:bookmarkEnd w:id="26"/>
      <w:r w:rsidRPr="001C36D8">
        <w:br w:type="page"/>
      </w:r>
    </w:p>
    <w:p w:rsidR="006231F3" w:rsidRPr="001C36D8" w:rsidRDefault="00000000">
      <w:pPr>
        <w:pStyle w:val="Heading4"/>
        <w:spacing w:after="40"/>
        <w:jc w:val="both"/>
        <w:rPr>
          <w:rFonts w:eastAsia="Merriweather"/>
          <w:b/>
          <w:bCs/>
          <w:color w:val="000000"/>
        </w:rPr>
      </w:pPr>
      <w:bookmarkStart w:id="27" w:name="_7hwi1ml1u80e" w:colFirst="0" w:colLast="0"/>
      <w:bookmarkEnd w:id="27"/>
      <w:r w:rsidRPr="001C36D8">
        <w:rPr>
          <w:rFonts w:eastAsia="Merriweather"/>
          <w:b/>
          <w:bCs/>
          <w:color w:val="000000"/>
        </w:rPr>
        <w:lastRenderedPageBreak/>
        <w:t>5.4.3.3. Step 3 - Forecast Run Details</w:t>
      </w:r>
    </w:p>
    <w:p w:rsidR="006231F3" w:rsidRPr="001C36D8" w:rsidRDefault="00000000">
      <w:pPr>
        <w:jc w:val="both"/>
        <w:rPr>
          <w:rFonts w:eastAsia="Merriweather"/>
          <w:sz w:val="24"/>
          <w:szCs w:val="24"/>
        </w:rPr>
      </w:pPr>
      <w:r w:rsidRPr="001C36D8">
        <w:rPr>
          <w:rFonts w:eastAsia="Merriweather"/>
          <w:sz w:val="24"/>
          <w:szCs w:val="24"/>
        </w:rPr>
        <w:t>Click on the “Forecast Run Details” button to go to the corresponding subsection.</w:t>
      </w:r>
    </w:p>
    <w:p w:rsidR="006231F3" w:rsidRPr="001C36D8" w:rsidRDefault="006231F3">
      <w:pPr>
        <w:jc w:val="both"/>
        <w:rPr>
          <w:rFonts w:eastAsia="Merriweather"/>
          <w:sz w:val="24"/>
          <w:szCs w:val="24"/>
        </w:rPr>
      </w:pPr>
    </w:p>
    <w:p w:rsidR="006231F3" w:rsidRPr="001C36D8" w:rsidRDefault="00000000">
      <w:pPr>
        <w:jc w:val="both"/>
        <w:rPr>
          <w:rFonts w:eastAsia="Merriweather"/>
          <w:sz w:val="24"/>
          <w:szCs w:val="24"/>
        </w:rPr>
      </w:pPr>
      <w:r w:rsidRPr="001C36D8">
        <w:rPr>
          <w:rFonts w:eastAsia="Merriweather"/>
          <w:noProof/>
          <w:sz w:val="24"/>
          <w:szCs w:val="24"/>
        </w:rPr>
        <w:drawing>
          <wp:inline distT="114300" distB="114300" distL="114300" distR="114300">
            <wp:extent cx="5731200" cy="2832100"/>
            <wp:effectExtent l="0" t="0" r="0" b="0"/>
            <wp:docPr id="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6"/>
                    <a:srcRect t="8035"/>
                    <a:stretch>
                      <a:fillRect/>
                    </a:stretch>
                  </pic:blipFill>
                  <pic:spPr>
                    <a:xfrm>
                      <a:off x="0" y="0"/>
                      <a:ext cx="5731200" cy="2832100"/>
                    </a:xfrm>
                    <a:prstGeom prst="rect">
                      <a:avLst/>
                    </a:prstGeom>
                    <a:ln/>
                  </pic:spPr>
                </pic:pic>
              </a:graphicData>
            </a:graphic>
          </wp:inline>
        </w:drawing>
      </w:r>
    </w:p>
    <w:p w:rsidR="006231F3" w:rsidRPr="001C36D8" w:rsidRDefault="006231F3">
      <w:pPr>
        <w:jc w:val="both"/>
        <w:rPr>
          <w:rFonts w:eastAsia="Merriweather"/>
          <w:sz w:val="24"/>
          <w:szCs w:val="24"/>
        </w:rPr>
      </w:pPr>
    </w:p>
    <w:p w:rsidR="006231F3" w:rsidRPr="001C36D8" w:rsidRDefault="00000000">
      <w:pPr>
        <w:jc w:val="both"/>
        <w:rPr>
          <w:rFonts w:eastAsia="Merriweather"/>
          <w:sz w:val="24"/>
          <w:szCs w:val="24"/>
        </w:rPr>
      </w:pPr>
      <w:r w:rsidRPr="001C36D8">
        <w:rPr>
          <w:rFonts w:eastAsia="Merriweather"/>
          <w:sz w:val="24"/>
          <w:szCs w:val="24"/>
        </w:rPr>
        <w:t>From the dropdown menu select a forecast batch to see all the executions under it in the table above.</w:t>
      </w:r>
    </w:p>
    <w:p w:rsidR="006231F3" w:rsidRPr="001C36D8" w:rsidRDefault="006231F3">
      <w:pPr>
        <w:jc w:val="both"/>
        <w:rPr>
          <w:rFonts w:eastAsia="Merriweather"/>
          <w:sz w:val="24"/>
          <w:szCs w:val="24"/>
        </w:rPr>
      </w:pPr>
    </w:p>
    <w:p w:rsidR="006231F3" w:rsidRPr="001C36D8" w:rsidRDefault="00000000">
      <w:pPr>
        <w:jc w:val="both"/>
        <w:rPr>
          <w:rFonts w:eastAsia="Merriweather"/>
          <w:sz w:val="24"/>
          <w:szCs w:val="24"/>
        </w:rPr>
      </w:pPr>
      <w:r w:rsidRPr="001C36D8">
        <w:rPr>
          <w:rFonts w:eastAsia="Merriweather"/>
          <w:noProof/>
          <w:sz w:val="24"/>
          <w:szCs w:val="24"/>
        </w:rPr>
        <w:drawing>
          <wp:inline distT="114300" distB="114300" distL="114300" distR="114300">
            <wp:extent cx="5731200" cy="2844800"/>
            <wp:effectExtent l="0" t="0" r="0" b="0"/>
            <wp:docPr id="2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7"/>
                    <a:srcRect t="7920"/>
                    <a:stretch>
                      <a:fillRect/>
                    </a:stretch>
                  </pic:blipFill>
                  <pic:spPr>
                    <a:xfrm>
                      <a:off x="0" y="0"/>
                      <a:ext cx="5731200" cy="2844800"/>
                    </a:xfrm>
                    <a:prstGeom prst="rect">
                      <a:avLst/>
                    </a:prstGeom>
                    <a:ln/>
                  </pic:spPr>
                </pic:pic>
              </a:graphicData>
            </a:graphic>
          </wp:inline>
        </w:drawing>
      </w:r>
    </w:p>
    <w:p w:rsidR="006231F3" w:rsidRPr="001C36D8" w:rsidRDefault="006231F3">
      <w:pPr>
        <w:jc w:val="both"/>
        <w:rPr>
          <w:rFonts w:eastAsia="Merriweather"/>
          <w:sz w:val="24"/>
          <w:szCs w:val="24"/>
        </w:rPr>
      </w:pPr>
    </w:p>
    <w:p w:rsidR="006231F3" w:rsidRPr="001C36D8" w:rsidRDefault="006231F3">
      <w:pPr>
        <w:jc w:val="both"/>
        <w:rPr>
          <w:rFonts w:eastAsia="Merriweather"/>
          <w:sz w:val="24"/>
          <w:szCs w:val="24"/>
        </w:rPr>
      </w:pPr>
    </w:p>
    <w:p w:rsidR="006231F3" w:rsidRPr="001C36D8" w:rsidRDefault="006231F3">
      <w:pPr>
        <w:jc w:val="both"/>
        <w:rPr>
          <w:rFonts w:eastAsia="Merriweather"/>
          <w:sz w:val="24"/>
          <w:szCs w:val="24"/>
        </w:rPr>
      </w:pPr>
    </w:p>
    <w:p w:rsidR="006231F3" w:rsidRPr="001C36D8" w:rsidRDefault="006231F3">
      <w:pPr>
        <w:jc w:val="both"/>
        <w:rPr>
          <w:rFonts w:eastAsia="Merriweather"/>
          <w:sz w:val="24"/>
          <w:szCs w:val="24"/>
        </w:rPr>
      </w:pPr>
    </w:p>
    <w:p w:rsidR="006231F3" w:rsidRPr="001C36D8" w:rsidRDefault="00000000">
      <w:pPr>
        <w:jc w:val="both"/>
        <w:rPr>
          <w:rFonts w:eastAsia="Merriweather"/>
          <w:sz w:val="24"/>
          <w:szCs w:val="24"/>
        </w:rPr>
      </w:pPr>
      <w:r w:rsidRPr="001C36D8">
        <w:rPr>
          <w:rFonts w:eastAsia="Merriweather"/>
          <w:sz w:val="24"/>
          <w:szCs w:val="24"/>
        </w:rPr>
        <w:t>Select a batch and click on the “View Config” button to see the configuration details.</w:t>
      </w:r>
    </w:p>
    <w:p w:rsidR="006231F3" w:rsidRPr="001C36D8" w:rsidRDefault="006231F3">
      <w:pPr>
        <w:jc w:val="both"/>
        <w:rPr>
          <w:rFonts w:eastAsia="Merriweather"/>
          <w:sz w:val="24"/>
          <w:szCs w:val="24"/>
        </w:rPr>
      </w:pPr>
    </w:p>
    <w:p w:rsidR="006231F3" w:rsidRPr="001C36D8" w:rsidRDefault="00000000">
      <w:pPr>
        <w:jc w:val="both"/>
        <w:rPr>
          <w:rFonts w:eastAsia="Merriweather"/>
          <w:sz w:val="24"/>
          <w:szCs w:val="24"/>
        </w:rPr>
      </w:pPr>
      <w:r w:rsidRPr="001C36D8">
        <w:rPr>
          <w:rFonts w:eastAsia="Merriweather"/>
          <w:noProof/>
          <w:sz w:val="24"/>
          <w:szCs w:val="24"/>
        </w:rPr>
        <w:drawing>
          <wp:inline distT="114300" distB="114300" distL="114300" distR="114300">
            <wp:extent cx="5300663" cy="3075064"/>
            <wp:effectExtent l="0" t="0" r="0" b="0"/>
            <wp:docPr id="1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8"/>
                    <a:srcRect b="2949"/>
                    <a:stretch>
                      <a:fillRect/>
                    </a:stretch>
                  </pic:blipFill>
                  <pic:spPr>
                    <a:xfrm>
                      <a:off x="0" y="0"/>
                      <a:ext cx="5300663" cy="3075064"/>
                    </a:xfrm>
                    <a:prstGeom prst="rect">
                      <a:avLst/>
                    </a:prstGeom>
                    <a:ln/>
                  </pic:spPr>
                </pic:pic>
              </a:graphicData>
            </a:graphic>
          </wp:inline>
        </w:drawing>
      </w:r>
      <w:r w:rsidRPr="001C36D8">
        <w:br w:type="page"/>
      </w:r>
    </w:p>
    <w:p w:rsidR="006231F3" w:rsidRPr="001C36D8" w:rsidRDefault="00000000">
      <w:pPr>
        <w:pStyle w:val="Heading4"/>
        <w:spacing w:after="40"/>
        <w:jc w:val="both"/>
        <w:rPr>
          <w:rFonts w:eastAsia="Merriweather"/>
          <w:b/>
          <w:bCs/>
          <w:color w:val="000000"/>
        </w:rPr>
      </w:pPr>
      <w:bookmarkStart w:id="28" w:name="_y6cxyha1tc0" w:colFirst="0" w:colLast="0"/>
      <w:bookmarkEnd w:id="28"/>
      <w:r w:rsidRPr="001C36D8">
        <w:rPr>
          <w:rFonts w:eastAsia="Merriweather"/>
          <w:b/>
          <w:bCs/>
          <w:color w:val="000000"/>
        </w:rPr>
        <w:t>5.4.3.4. Step 4 - Forecast Run Result</w:t>
      </w:r>
    </w:p>
    <w:p w:rsidR="006231F3" w:rsidRPr="001C36D8" w:rsidRDefault="00000000">
      <w:pPr>
        <w:jc w:val="both"/>
        <w:rPr>
          <w:rFonts w:eastAsia="Merriweather"/>
          <w:sz w:val="24"/>
          <w:szCs w:val="24"/>
        </w:rPr>
      </w:pPr>
      <w:r w:rsidRPr="001C36D8">
        <w:rPr>
          <w:rFonts w:eastAsia="Merriweather"/>
          <w:sz w:val="24"/>
          <w:szCs w:val="24"/>
        </w:rPr>
        <w:t>Click on the “Forecast Run Result” button to get to the corresponding subsection.</w:t>
      </w:r>
    </w:p>
    <w:p w:rsidR="006231F3" w:rsidRPr="001C36D8" w:rsidRDefault="006231F3">
      <w:pPr>
        <w:jc w:val="both"/>
        <w:rPr>
          <w:rFonts w:eastAsia="Merriweather"/>
          <w:sz w:val="24"/>
          <w:szCs w:val="24"/>
        </w:rPr>
      </w:pPr>
    </w:p>
    <w:p w:rsidR="006231F3" w:rsidRPr="001C36D8" w:rsidRDefault="00000000">
      <w:pPr>
        <w:jc w:val="both"/>
        <w:rPr>
          <w:rFonts w:eastAsia="Merriweather"/>
          <w:sz w:val="24"/>
          <w:szCs w:val="24"/>
        </w:rPr>
      </w:pPr>
      <w:r w:rsidRPr="001C36D8">
        <w:rPr>
          <w:rFonts w:eastAsia="Merriweather"/>
          <w:noProof/>
          <w:sz w:val="24"/>
          <w:szCs w:val="24"/>
        </w:rPr>
        <w:drawing>
          <wp:inline distT="114300" distB="114300" distL="114300" distR="114300">
            <wp:extent cx="5731200" cy="2832100"/>
            <wp:effectExtent l="0" t="0" r="0" b="0"/>
            <wp:docPr id="20"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9"/>
                    <a:srcRect t="8317"/>
                    <a:stretch>
                      <a:fillRect/>
                    </a:stretch>
                  </pic:blipFill>
                  <pic:spPr>
                    <a:xfrm>
                      <a:off x="0" y="0"/>
                      <a:ext cx="5731200" cy="2832100"/>
                    </a:xfrm>
                    <a:prstGeom prst="rect">
                      <a:avLst/>
                    </a:prstGeom>
                    <a:ln/>
                  </pic:spPr>
                </pic:pic>
              </a:graphicData>
            </a:graphic>
          </wp:inline>
        </w:drawing>
      </w:r>
    </w:p>
    <w:p w:rsidR="006231F3" w:rsidRPr="001C36D8" w:rsidRDefault="006231F3">
      <w:pPr>
        <w:jc w:val="both"/>
        <w:rPr>
          <w:rFonts w:eastAsia="Merriweather"/>
          <w:sz w:val="24"/>
          <w:szCs w:val="24"/>
        </w:rPr>
      </w:pPr>
    </w:p>
    <w:p w:rsidR="006231F3" w:rsidRPr="001C36D8" w:rsidRDefault="00000000">
      <w:pPr>
        <w:jc w:val="both"/>
        <w:rPr>
          <w:rFonts w:eastAsia="Merriweather"/>
          <w:sz w:val="24"/>
          <w:szCs w:val="24"/>
        </w:rPr>
      </w:pPr>
      <w:r w:rsidRPr="001C36D8">
        <w:rPr>
          <w:rFonts w:eastAsia="Merriweather"/>
          <w:sz w:val="24"/>
          <w:szCs w:val="24"/>
        </w:rPr>
        <w:t>From the dropdown list select a forecast batch to see the results on the table above.</w:t>
      </w:r>
    </w:p>
    <w:p w:rsidR="006231F3" w:rsidRPr="001C36D8" w:rsidRDefault="00000000">
      <w:pPr>
        <w:jc w:val="both"/>
        <w:rPr>
          <w:rFonts w:eastAsia="Merriweather"/>
          <w:sz w:val="24"/>
          <w:szCs w:val="24"/>
        </w:rPr>
      </w:pPr>
      <w:r w:rsidRPr="001C36D8">
        <w:rPr>
          <w:rFonts w:eastAsia="Merriweather"/>
          <w:noProof/>
          <w:sz w:val="24"/>
          <w:szCs w:val="24"/>
        </w:rPr>
        <w:drawing>
          <wp:inline distT="114300" distB="114300" distL="114300" distR="114300">
            <wp:extent cx="5731200" cy="2819400"/>
            <wp:effectExtent l="0" t="0" r="0" b="0"/>
            <wp:docPr id="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0"/>
                    <a:srcRect t="8683"/>
                    <a:stretch>
                      <a:fillRect/>
                    </a:stretch>
                  </pic:blipFill>
                  <pic:spPr>
                    <a:xfrm>
                      <a:off x="0" y="0"/>
                      <a:ext cx="5731200" cy="2819400"/>
                    </a:xfrm>
                    <a:prstGeom prst="rect">
                      <a:avLst/>
                    </a:prstGeom>
                    <a:ln/>
                  </pic:spPr>
                </pic:pic>
              </a:graphicData>
            </a:graphic>
          </wp:inline>
        </w:drawing>
      </w:r>
    </w:p>
    <w:p w:rsidR="006231F3" w:rsidRPr="001C36D8" w:rsidRDefault="006231F3">
      <w:pPr>
        <w:jc w:val="both"/>
        <w:rPr>
          <w:rFonts w:eastAsia="Merriweather"/>
          <w:sz w:val="24"/>
          <w:szCs w:val="24"/>
        </w:rPr>
      </w:pPr>
    </w:p>
    <w:p w:rsidR="006231F3" w:rsidRPr="001C36D8" w:rsidRDefault="00000000">
      <w:pPr>
        <w:jc w:val="both"/>
      </w:pPr>
      <w:r w:rsidRPr="001C36D8">
        <w:rPr>
          <w:rFonts w:eastAsia="Merriweather"/>
          <w:sz w:val="24"/>
          <w:szCs w:val="24"/>
        </w:rPr>
        <w:t>By clicking on the “Download” button, you can download the results if required.</w:t>
      </w:r>
    </w:p>
    <w:sectPr w:rsidR="006231F3" w:rsidRPr="001C36D8">
      <w:pgSz w:w="11909" w:h="16834"/>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embedRegular r:id="rId1" w:fontKey="{B4916E1B-8936-6448-B93A-85CB12082F8B}"/>
  </w:font>
  <w:font w:name="Arial">
    <w:panose1 w:val="020B0604020202020204"/>
    <w:charset w:val="00"/>
    <w:family w:val="swiss"/>
    <w:pitch w:val="variable"/>
    <w:sig w:usb0="E0002AFF" w:usb1="C0007843" w:usb2="00000009" w:usb3="00000000" w:csb0="000001FF" w:csb1="00000000"/>
    <w:embedRegular r:id="rId2" w:fontKey="{8E26E9B2-B536-1246-93BE-0B895EB0451D}"/>
    <w:embedBold r:id="rId3" w:fontKey="{B94C0ACB-EF64-824C-ACFB-E814A6F3D547}"/>
    <w:embedItalic r:id="rId4" w:fontKey="{FCA8DCD3-5DF8-F048-9A15-DB66FA5E12BD}"/>
  </w:font>
  <w:font w:name="Merriweather">
    <w:panose1 w:val="00000500000000000000"/>
    <w:charset w:val="4D"/>
    <w:family w:val="auto"/>
    <w:pitch w:val="variable"/>
    <w:sig w:usb0="20000207" w:usb1="00000002" w:usb2="00000000" w:usb3="00000000" w:csb0="00000197" w:csb1="00000000"/>
    <w:embedRegular r:id="rId5" w:fontKey="{DEB36127-8946-1043-A247-76BE12172F6B}"/>
    <w:embedBold r:id="rId6" w:fontKey="{FDCAB6B1-A20F-494B-A555-F5CB992C375B}"/>
    <w:embedItalic r:id="rId7" w:fontKey="{5351F2F0-FBCA-3447-A7B6-C5D30DC91423}"/>
  </w:font>
  <w:font w:name="Calibri">
    <w:panose1 w:val="020F0502020204030204"/>
    <w:charset w:val="00"/>
    <w:family w:val="swiss"/>
    <w:pitch w:val="variable"/>
    <w:sig w:usb0="E0002AFF" w:usb1="C000247B" w:usb2="00000009" w:usb3="00000000" w:csb0="000001FF" w:csb1="00000000"/>
    <w:embedRegular r:id="rId8" w:fontKey="{BFF794A4-5DF1-1E4F-BE63-B9AE519BFB97}"/>
  </w:font>
  <w:font w:name="Mangal">
    <w:panose1 w:val="02040503050203030202"/>
    <w:charset w:val="01"/>
    <w:family w:val="roman"/>
    <w:pitch w:val="variable"/>
    <w:sig w:usb0="0000A003" w:usb1="00000000" w:usb2="00000000" w:usb3="00000000" w:csb0="00000001" w:csb1="00000000"/>
    <w:embedRegular r:id="rId9" w:fontKey="{DE1E1237-1059-6140-9C7B-5740ECCC3166}"/>
  </w:font>
  <w:font w:name="Cambria">
    <w:panose1 w:val="02040503050406030204"/>
    <w:charset w:val="00"/>
    <w:family w:val="roman"/>
    <w:notTrueType/>
    <w:pitch w:val="default"/>
    <w:embedRegular r:id="rId10" w:fontKey="{9B77A4A0-DF40-3944-B5D1-2EE560B48107}"/>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3C1233DE"/>
    <w:multiLevelType w:val="multilevel"/>
    <w:tmpl w:val="0AD256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55625FE7"/>
    <w:multiLevelType w:val="multilevel"/>
    <w:tmpl w:val="E45C34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835074412">
    <w:abstractNumId w:val="1"/>
  </w:num>
  <w:num w:numId="2" w16cid:durableId="32860503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7"/>
  <w:embedTrueTypeFont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231F3"/>
    <w:rsid w:val="001C36D8"/>
    <w:rsid w:val="006231F3"/>
    <w:rsid w:val="006F4367"/>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decimalSymbol w:val="."/>
  <w:listSeparator w:val=","/>
  <w15:docId w15:val="{297F61A4-4A8C-2C47-B6BE-01A7AA27A4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GB" w:eastAsia="en-GB" w:bidi="hi-IN"/>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iCs/>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20</Pages>
  <Words>1667</Words>
  <Characters>9503</Characters>
  <Application>Microsoft Office Word</Application>
  <DocSecurity>0</DocSecurity>
  <Lines>79</Lines>
  <Paragraphs>22</Paragraphs>
  <ScaleCrop>false</ScaleCrop>
  <Company/>
  <LinksUpToDate>false</LinksUpToDate>
  <CharactersWithSpaces>11148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Pulkit Chauhan</cp:lastModifiedBy>
  <cp:revision>2</cp:revision>
  <dcterms:created xsi:type="dcterms:W3CDTF">2026-01-28T10:32:00Z</dcterms:created>
  <dcterms:modified xsi:type="dcterms:W3CDTF">2026-01-28T10:32:00Z</dcterms:modified>
</cp:coreProperties>
</file>